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F8E0" w14:textId="77777777" w:rsidR="008870A9" w:rsidRPr="008870A9" w:rsidRDefault="00057859" w:rsidP="00887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PRAKTIK</w:t>
      </w:r>
      <w:r w:rsidR="008870A9" w:rsidRPr="00E57961">
        <w:rPr>
          <w:rFonts w:ascii="Times New Roman" w:eastAsia="Times New Roman" w:hAnsi="Times New Roman" w:cs="Times New Roman"/>
          <w:b/>
          <w:sz w:val="24"/>
          <w:szCs w:val="24"/>
        </w:rPr>
        <w:t xml:space="preserve"> PEMBERIAN MAHAR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PERKAWINAN </w:t>
      </w:r>
      <w:r w:rsidR="008870A9" w:rsidRPr="00E57961">
        <w:rPr>
          <w:rFonts w:ascii="Times New Roman" w:eastAsia="Times New Roman" w:hAnsi="Times New Roman" w:cs="Times New Roman"/>
          <w:b/>
          <w:sz w:val="24"/>
          <w:szCs w:val="24"/>
        </w:rPr>
        <w:t>DI DESA BERAIM DAN DESA BELEKA KABUPATEN LOMBOK TENGAH</w:t>
      </w:r>
      <w:r w:rsidR="00426FED">
        <w:rPr>
          <w:rFonts w:ascii="Times New Roman" w:eastAsia="Times New Roman" w:hAnsi="Times New Roman" w:cs="Times New Roman"/>
          <w:b/>
          <w:sz w:val="24"/>
          <w:szCs w:val="24"/>
        </w:rPr>
        <w:t xml:space="preserve"> PERSPEKTIF SOSIOLOGI HUKUM ISLAM</w:t>
      </w:r>
    </w:p>
    <w:p w14:paraId="4AD55707" w14:textId="549051F3" w:rsidR="004A73BC" w:rsidRPr="00085FFB" w:rsidRDefault="004A73BC" w:rsidP="004A73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1833369"/>
      <w:r w:rsidRPr="00085FFB">
        <w:rPr>
          <w:rFonts w:ascii="Times New Roman" w:hAnsi="Times New Roman" w:cs="Times New Roman"/>
          <w:b/>
          <w:bCs/>
          <w:sz w:val="24"/>
          <w:szCs w:val="24"/>
        </w:rPr>
        <w:t>Muh. Rizal Hamdi</w:t>
      </w:r>
      <w:r w:rsidRPr="00085FF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 xml:space="preserve">1, </w:t>
      </w:r>
      <w:r w:rsidRPr="00085FFB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, </w:t>
      </w:r>
      <w:r w:rsidRPr="00085FFB">
        <w:rPr>
          <w:rFonts w:ascii="Times New Roman" w:hAnsi="Times New Roman" w:cs="Times New Roman"/>
          <w:b/>
          <w:bCs/>
          <w:sz w:val="24"/>
          <w:szCs w:val="24"/>
        </w:rPr>
        <w:t>Idul Adnan</w:t>
      </w:r>
      <w:r w:rsidRPr="00085FF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 xml:space="preserve">2, </w:t>
      </w:r>
      <w:proofErr w:type="spellStart"/>
      <w:r w:rsidRPr="00085FFB">
        <w:rPr>
          <w:rFonts w:ascii="Times New Roman" w:hAnsi="Times New Roman" w:cs="Times New Roman"/>
          <w:b/>
          <w:bCs/>
          <w:sz w:val="24"/>
          <w:szCs w:val="24"/>
        </w:rPr>
        <w:t>Hartawan</w:t>
      </w:r>
      <w:proofErr w:type="spellEnd"/>
      <w:r w:rsidRPr="00085FF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 xml:space="preserve">3,  </w:t>
      </w:r>
      <w:r w:rsidRPr="00085FFB">
        <w:rPr>
          <w:rFonts w:ascii="Times New Roman" w:hAnsi="Times New Roman" w:cs="Times New Roman"/>
          <w:b/>
          <w:bCs/>
          <w:sz w:val="24"/>
          <w:szCs w:val="24"/>
        </w:rPr>
        <w:t>Ahmad Satria</w:t>
      </w:r>
      <w:bookmarkEnd w:id="0"/>
      <w:r w:rsidRPr="00085F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85FF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AU"/>
        </w:rPr>
        <w:t>4,</w:t>
      </w:r>
    </w:p>
    <w:p w14:paraId="06ACE39C" w14:textId="77777777" w:rsidR="004A73BC" w:rsidRPr="00085FFB" w:rsidRDefault="004A73BC" w:rsidP="004A73BC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 xml:space="preserve">1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Sekolah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Tinggi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Ilmu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Syari’ah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Darussalam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Bermi</w:t>
      </w:r>
      <w:proofErr w:type="spellEnd"/>
      <w:r w:rsidRPr="00085FFB">
        <w:rPr>
          <w:rFonts w:ascii="Times New Roman" w:hAnsi="Times New Roman" w:cs="Times New Roman"/>
          <w:sz w:val="24"/>
          <w:szCs w:val="24"/>
        </w:rPr>
        <w:t>, Indonesia</w:t>
      </w:r>
    </w:p>
    <w:p w14:paraId="2CCE89D7" w14:textId="31A48B60" w:rsidR="004A73BC" w:rsidRPr="00085FFB" w:rsidRDefault="004A73BC" w:rsidP="004A73BC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 xml:space="preserve">2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Sekolah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Tinggi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Ilmu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Syari’ah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Darussalam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Bermi</w:t>
      </w:r>
      <w:proofErr w:type="spellEnd"/>
      <w:r w:rsidRPr="00085FFB">
        <w:rPr>
          <w:rFonts w:ascii="Times New Roman" w:hAnsi="Times New Roman" w:cs="Times New Roman"/>
          <w:sz w:val="24"/>
          <w:szCs w:val="24"/>
        </w:rPr>
        <w:t>, Indonesia</w:t>
      </w:r>
    </w:p>
    <w:p w14:paraId="0A8AD78C" w14:textId="77777777" w:rsidR="004A73BC" w:rsidRPr="00085FFB" w:rsidRDefault="004A73BC" w:rsidP="004A73BC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 xml:space="preserve">4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Sekolah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Tinggi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Ilmu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Syari’ah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Darussalam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Bermi</w:t>
      </w:r>
      <w:proofErr w:type="spellEnd"/>
      <w:r w:rsidRPr="00085FFB">
        <w:rPr>
          <w:rFonts w:ascii="Times New Roman" w:hAnsi="Times New Roman" w:cs="Times New Roman"/>
          <w:sz w:val="24"/>
          <w:szCs w:val="24"/>
        </w:rPr>
        <w:t>, Indonesia</w:t>
      </w:r>
    </w:p>
    <w:p w14:paraId="0B7BD28E" w14:textId="77777777" w:rsidR="004A73BC" w:rsidRPr="00085FFB" w:rsidRDefault="004A73BC" w:rsidP="004A73BC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85FFB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 xml:space="preserve">4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Sekolah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Tinggi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Ilmu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Syari’ah</w:t>
      </w:r>
      <w:proofErr w:type="spellEnd"/>
      <w:r w:rsidRPr="00085FFB">
        <w:rPr>
          <w:rFonts w:ascii="Times New Roman" w:hAnsi="Times New Roman" w:cs="Times New Roman"/>
          <w:sz w:val="24"/>
          <w:szCs w:val="24"/>
          <w:lang w:val="en-AU"/>
        </w:rPr>
        <w:t xml:space="preserve"> Darussalam </w:t>
      </w:r>
      <w:proofErr w:type="spellStart"/>
      <w:r w:rsidRPr="00085FFB">
        <w:rPr>
          <w:rFonts w:ascii="Times New Roman" w:hAnsi="Times New Roman" w:cs="Times New Roman"/>
          <w:sz w:val="24"/>
          <w:szCs w:val="24"/>
          <w:lang w:val="en-AU"/>
        </w:rPr>
        <w:t>Bermi</w:t>
      </w:r>
      <w:proofErr w:type="spellEnd"/>
      <w:r w:rsidRPr="00085FFB">
        <w:rPr>
          <w:rFonts w:ascii="Times New Roman" w:hAnsi="Times New Roman" w:cs="Times New Roman"/>
          <w:sz w:val="24"/>
          <w:szCs w:val="24"/>
        </w:rPr>
        <w:t>, Indonesia</w:t>
      </w:r>
    </w:p>
    <w:p w14:paraId="2A932DA5" w14:textId="77777777" w:rsidR="004A1686" w:rsidRPr="00085FFB" w:rsidRDefault="004A1686" w:rsidP="004A1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AD04E" w14:textId="77777777" w:rsidR="008870A9" w:rsidRDefault="008870A9" w:rsidP="00887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70A9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14:paraId="30263779" w14:textId="77777777" w:rsidR="00426FED" w:rsidRDefault="009A1687" w:rsidP="00426F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2B45B7">
        <w:rPr>
          <w:rFonts w:ascii="Times New Roman" w:eastAsia="Times New Roman" w:hAnsi="Times New Roman" w:cs="Times New Roman"/>
          <w:sz w:val="24"/>
          <w:szCs w:val="24"/>
          <w:lang w:eastAsia="id-ID"/>
        </w:rPr>
        <w:t>B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elakangan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B45B7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2B45B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fenomena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luar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kebiasaan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setempat</w:t>
      </w:r>
      <w:proofErr w:type="spellEnd"/>
      <w:r w:rsidRPr="005120E1"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sesuai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tradisi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kebiasaan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selama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menimbulkan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pertanyaan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terutama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lingkungan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sekitar</w:t>
      </w:r>
      <w:proofErr w:type="spellEnd"/>
      <w:r w:rsidRPr="005120E1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Praya Tengah,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Lombok Tengah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pernikahan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sandal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jepit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segelas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putih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Desa Beleka,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Praya Timur,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Lombok Tengah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fantastis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tanah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hektar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25 gram dan 12 dirham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Pokok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masalah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dibahas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Apa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saja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faktor-faktor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bentuk-bentuk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Desa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Beraim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Desa</w:t>
      </w:r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Beleka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Lombok Tengah dan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Bagaimana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tinjauan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sosiologi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Islam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fenomena</w:t>
      </w:r>
      <w:proofErr w:type="spellEnd"/>
      <w:r w:rsidR="00426FED" w:rsidRP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 w:rsidR="00426FED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452AEF9A" w14:textId="77777777" w:rsidR="00426FED" w:rsidRDefault="00426FED" w:rsidP="00426F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>enelitian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deskriftif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deskriftif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kata-kata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lisan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orang-orang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prilaku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diamati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dipergukanakan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pengumpuln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>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Analisa data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dekskriptif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pelacakan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pengaturan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transkrip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catatan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bahan-bahan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dinterpretasikan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temuannya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orang lain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36CE33" w14:textId="77777777" w:rsidR="00426FED" w:rsidRDefault="00426FED" w:rsidP="0022601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di Desa Beleka dan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beraim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sandal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jepit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2,7h </w:t>
      </w:r>
      <w:proofErr w:type="spellStart"/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>tanah</w:t>
      </w:r>
      <w:proofErr w:type="spellEnd"/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25g </w:t>
      </w:r>
      <w:proofErr w:type="spellStart"/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  <w:proofErr w:type="spellEnd"/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>, dan uang 12 dirham</w:t>
      </w:r>
      <w:r w:rsidRPr="003E39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di Desa Beleka dan Desa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beraim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lain :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kecemburuan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gengsi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>.</w:t>
      </w:r>
    </w:p>
    <w:p w14:paraId="2091398B" w14:textId="77777777" w:rsidR="00426FED" w:rsidRDefault="00426FED" w:rsidP="00426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Kata Kunci: Mahar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Perkawinan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Hukum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Keluarga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5"/>
        <w:gridCol w:w="5492"/>
      </w:tblGrid>
      <w:tr w:rsidR="00085FFB" w14:paraId="67F0F935" w14:textId="77777777" w:rsidTr="00591FBA">
        <w:tc>
          <w:tcPr>
            <w:tcW w:w="3085" w:type="dxa"/>
          </w:tcPr>
          <w:p w14:paraId="6CE9BE39" w14:textId="77777777" w:rsidR="00085FFB" w:rsidRPr="00E9388D" w:rsidRDefault="00085FFB" w:rsidP="00591FBA">
            <w:pPr>
              <w:ind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38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Article history: </w:t>
            </w:r>
          </w:p>
          <w:p w14:paraId="5E338020" w14:textId="0C1B5929" w:rsidR="00085FFB" w:rsidRPr="00E9388D" w:rsidRDefault="00085FFB" w:rsidP="00591FBA">
            <w:pPr>
              <w:ind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388D">
              <w:rPr>
                <w:rFonts w:ascii="Times New Roman" w:hAnsi="Times New Roman"/>
                <w:sz w:val="24"/>
                <w:szCs w:val="24"/>
                <w:lang w:val="id-ID"/>
              </w:rPr>
              <w:t>Received  :</w:t>
            </w:r>
            <w:r>
              <w:rPr>
                <w:rFonts w:ascii="Times New Roman" w:hAnsi="Times New Roman"/>
                <w:sz w:val="24"/>
                <w:szCs w:val="24"/>
              </w:rPr>
              <w:t>01/0</w:t>
            </w:r>
            <w:r w:rsidR="00CD2D7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/2022</w:t>
            </w:r>
            <w:r w:rsidRPr="00E938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14:paraId="78C7295B" w14:textId="590E6634" w:rsidR="00085FFB" w:rsidRPr="00E9388D" w:rsidRDefault="00085FFB" w:rsidP="00591FB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38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Approved : </w:t>
            </w:r>
            <w:r>
              <w:rPr>
                <w:rFonts w:ascii="Times New Roman" w:hAnsi="Times New Roman"/>
                <w:sz w:val="24"/>
                <w:szCs w:val="24"/>
              </w:rPr>
              <w:t>20/0</w:t>
            </w:r>
            <w:r w:rsidR="00CD2D7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/2022</w:t>
            </w:r>
          </w:p>
        </w:tc>
        <w:tc>
          <w:tcPr>
            <w:tcW w:w="5528" w:type="dxa"/>
          </w:tcPr>
          <w:p w14:paraId="0B8A912E" w14:textId="77777777" w:rsidR="00085FFB" w:rsidRPr="003B1B42" w:rsidRDefault="00085FFB" w:rsidP="00591FBA">
            <w:pPr>
              <w:pStyle w:val="ListParagraph"/>
              <w:ind w:left="0"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STIS Darussalam Bermi</w:t>
            </w:r>
          </w:p>
          <w:p w14:paraId="5DF054C5" w14:textId="77777777" w:rsidR="00085FFB" w:rsidRDefault="00085FFB" w:rsidP="00591FBA">
            <w:pPr>
              <w:pStyle w:val="ListParagraph"/>
              <w:ind w:left="0" w:firstLine="0"/>
              <w:rPr>
                <w:szCs w:val="24"/>
              </w:rPr>
            </w:pPr>
            <w:r w:rsidRPr="00A86538">
              <w:rPr>
                <w:szCs w:val="24"/>
              </w:rPr>
              <w:t>https://ejournal.stisdarussalam.ac.id/index.php/mh</w:t>
            </w:r>
          </w:p>
        </w:tc>
      </w:tr>
    </w:tbl>
    <w:p w14:paraId="6E91DD75" w14:textId="77777777" w:rsidR="00085FFB" w:rsidRDefault="00085FFB" w:rsidP="00426F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95A1E" w14:textId="77777777" w:rsidR="008870A9" w:rsidRDefault="008870A9" w:rsidP="008870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70A9">
        <w:rPr>
          <w:rFonts w:ascii="Times New Roman" w:hAnsi="Times New Roman" w:cs="Times New Roman"/>
          <w:b/>
          <w:sz w:val="24"/>
          <w:szCs w:val="24"/>
        </w:rPr>
        <w:t>Pend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870A9">
        <w:rPr>
          <w:rFonts w:ascii="Times New Roman" w:hAnsi="Times New Roman" w:cs="Times New Roman"/>
          <w:b/>
          <w:sz w:val="24"/>
          <w:szCs w:val="24"/>
        </w:rPr>
        <w:t>huluan</w:t>
      </w:r>
      <w:proofErr w:type="spellEnd"/>
    </w:p>
    <w:p w14:paraId="44E31BD2" w14:textId="77777777" w:rsidR="003E39FA" w:rsidRDefault="008870A9" w:rsidP="003E39F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agama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syari’at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dihalalkan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agama.</w:t>
      </w:r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perpektif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jenisnya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perintah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agama (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syari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DA18B4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biologisnya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kodrat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8B4">
        <w:rPr>
          <w:rFonts w:ascii="Times New Roman" w:eastAsia="Times New Roman" w:hAnsi="Times New Roman" w:cs="Times New Roman"/>
          <w:sz w:val="24"/>
          <w:szCs w:val="24"/>
        </w:rPr>
        <w:t>disalurkan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oleh Allah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Swt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beranak-pinak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biak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melestarikan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hidupnya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 Allah SWT.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mahkluk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nalurinya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anarkhi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kehormatan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martabat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kemuliaan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2F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57AF28EB" w14:textId="66F8E35F" w:rsidR="008870A9" w:rsidRPr="00132F23" w:rsidRDefault="008870A9" w:rsidP="003E39FA">
      <w:pPr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Maka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diterangkan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terperinci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 Islam. Islam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carapelaksanaannya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. Akan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Islam juga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Mahar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merupakan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suatu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calon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pengantin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laki-laki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kepada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calon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pengantin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baik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berbentuk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uang,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barang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jasa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lain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sebagainya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bertentangan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syari’at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Islam. Mahar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bukanlah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suatu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rukun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maupun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syarat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. Akan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tetapi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merupakan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suatu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kewajiban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harus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dilaksanakan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atau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harus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diberikan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laki-laki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kepada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tanda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keseriusan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laki-laki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lambang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ketulusan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hati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Firman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Allah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Al-Qur’an surah An-Nisa’ Ayat 4:</w:t>
      </w:r>
    </w:p>
    <w:p w14:paraId="75C1B335" w14:textId="77777777" w:rsidR="008870A9" w:rsidRPr="00132F23" w:rsidRDefault="008870A9" w:rsidP="008870A9">
      <w:pPr>
        <w:spacing w:after="0"/>
        <w:ind w:left="-284" w:right="-30"/>
        <w:contextualSpacing/>
        <w:jc w:val="right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 w:rsidRPr="00132F23">
        <w:rPr>
          <w:rFonts w:ascii="Sakkal Majalla" w:eastAsia="Times New Roman" w:hAnsi="Sakkal Majalla" w:cs="Sakkal Majalla" w:hint="cs"/>
          <w:b/>
          <w:sz w:val="32"/>
          <w:szCs w:val="32"/>
          <w:rtl/>
        </w:rPr>
        <w:t>وَا</w:t>
      </w:r>
      <w:r w:rsidRPr="00132F23">
        <w:rPr>
          <w:rFonts w:ascii="Sakkal Majalla" w:eastAsia="Times New Roman" w:hAnsi="Sakkal Majalla" w:cs="Sakkal Majalla"/>
          <w:b/>
          <w:sz w:val="32"/>
          <w:szCs w:val="32"/>
          <w:rtl/>
        </w:rPr>
        <w:t>ٰ</w:t>
      </w:r>
      <w:r w:rsidRPr="00132F23">
        <w:rPr>
          <w:rFonts w:ascii="Sakkal Majalla" w:eastAsia="Times New Roman" w:hAnsi="Sakkal Majalla" w:cs="Sakkal Majalla" w:hint="cs"/>
          <w:b/>
          <w:sz w:val="32"/>
          <w:szCs w:val="32"/>
          <w:rtl/>
        </w:rPr>
        <w:t>تُوا النِّسا</w:t>
      </w:r>
      <w:r w:rsidRPr="00132F23">
        <w:rPr>
          <w:rFonts w:ascii="Sakkal Majalla" w:eastAsia="Times New Roman" w:hAnsi="Sakkal Majalla" w:cs="Sakkal Majalla"/>
          <w:b/>
          <w:sz w:val="32"/>
          <w:szCs w:val="32"/>
          <w:rtl/>
        </w:rPr>
        <w:t>ٓ</w:t>
      </w:r>
      <w:r w:rsidRPr="00132F23">
        <w:rPr>
          <w:rFonts w:ascii="Sakkal Majalla" w:eastAsia="Times New Roman" w:hAnsi="Sakkal Majalla" w:cs="Sakkal Majalla" w:hint="cs"/>
          <w:b/>
          <w:sz w:val="32"/>
          <w:szCs w:val="32"/>
          <w:rtl/>
        </w:rPr>
        <w:t>ءَ صَدُقَتِهِنَّ نِحْلَةً</w:t>
      </w:r>
      <w:r w:rsidRPr="00132F23">
        <w:rPr>
          <w:rFonts w:ascii="Sakkal Majalla" w:eastAsia="Times New Roman" w:hAnsi="Sakkal Majalla" w:cs="Sakkal Majalla"/>
          <w:b/>
          <w:sz w:val="32"/>
          <w:szCs w:val="32"/>
          <w:rtl/>
        </w:rPr>
        <w:t>ۚ</w:t>
      </w:r>
      <w:r w:rsidRPr="00132F23"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 فَاِنْ طِبْنَ لَكُمْ عَنْ شَيْءٍ مِّنْهُ نَفْسًا فَكُلُوْهُ هَنِيْ</w:t>
      </w:r>
      <w:r w:rsidRPr="00132F23">
        <w:rPr>
          <w:rFonts w:ascii="Sakkal Majalla" w:eastAsia="Times New Roman" w:hAnsi="Sakkal Majalla" w:cs="Sakkal Majalla"/>
          <w:b/>
          <w:sz w:val="32"/>
          <w:szCs w:val="32"/>
          <w:rtl/>
        </w:rPr>
        <w:t>ٓ</w:t>
      </w:r>
      <w:r w:rsidRPr="00132F23">
        <w:rPr>
          <w:rFonts w:ascii="Sakkal Majalla" w:eastAsia="Times New Roman" w:hAnsi="Sakkal Majalla" w:cs="Sakkal Majalla" w:hint="cs"/>
          <w:b/>
          <w:sz w:val="32"/>
          <w:szCs w:val="32"/>
          <w:rtl/>
        </w:rPr>
        <w:t>ئًا مَّرِيْ</w:t>
      </w:r>
      <w:r w:rsidRPr="00132F23">
        <w:rPr>
          <w:rFonts w:ascii="Sakkal Majalla" w:eastAsia="Times New Roman" w:hAnsi="Sakkal Majalla" w:cs="Sakkal Majalla"/>
          <w:b/>
          <w:sz w:val="32"/>
          <w:szCs w:val="32"/>
          <w:rtl/>
        </w:rPr>
        <w:t>ٓ</w:t>
      </w:r>
      <w:r w:rsidRPr="00132F23"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ئَا </w:t>
      </w:r>
      <w:r w:rsidRPr="00132F23">
        <w:rPr>
          <w:rFonts w:ascii="Sakkal Majalla" w:eastAsia="Times New Roman" w:hAnsi="Sakkal Majalla" w:cs="Sakkal Majalla"/>
          <w:b/>
          <w:sz w:val="32"/>
          <w:szCs w:val="32"/>
          <w:rtl/>
        </w:rPr>
        <w:t>﴿٤﴾</w:t>
      </w:r>
    </w:p>
    <w:p w14:paraId="2304F16A" w14:textId="77777777" w:rsidR="008870A9" w:rsidRPr="000B204B" w:rsidRDefault="008870A9" w:rsidP="008870A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Artinya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: “</w:t>
      </w:r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Dan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berikanlah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maskawin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kepada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yang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kamu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nikahi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sebagai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penuh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kerelaan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Kemudian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jika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mereka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menyerahkan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kepada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kamu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sebagian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dari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maskawin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senang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hati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maka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terimalah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nikmatilah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senang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hati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”.</w:t>
      </w:r>
      <w:r w:rsidRPr="00132F2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FAE3E69" w14:textId="77777777" w:rsidR="008870A9" w:rsidRPr="00132F23" w:rsidRDefault="008870A9" w:rsidP="008870A9">
      <w:pPr>
        <w:spacing w:after="0"/>
        <w:ind w:left="284" w:firstLine="85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Kedudukan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dipertegas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pula oleh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hadis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diriwayatkan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oleh Imam Ahmad dan Imam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Tirmidzi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A9CFFE3" w14:textId="77777777" w:rsidR="008870A9" w:rsidRPr="00132F23" w:rsidRDefault="008870A9" w:rsidP="008870A9">
      <w:pPr>
        <w:spacing w:after="0"/>
        <w:ind w:left="284"/>
        <w:contextualSpacing/>
        <w:jc w:val="right"/>
        <w:rPr>
          <w:rFonts w:ascii="Sakkal Majalla" w:eastAsia="Times New Roman" w:hAnsi="Sakkal Majalla" w:cs="Sakkal Majalla"/>
          <w:b/>
          <w:sz w:val="32"/>
          <w:szCs w:val="32"/>
        </w:rPr>
      </w:pPr>
      <w:r w:rsidRPr="00132F23">
        <w:rPr>
          <w:rFonts w:ascii="Sakkal Majalla" w:eastAsia="Times New Roman" w:hAnsi="Sakkal Majalla" w:cs="Sakkal Majalla"/>
          <w:b/>
          <w:sz w:val="32"/>
          <w:szCs w:val="32"/>
          <w:rtl/>
        </w:rPr>
        <w:t>عَنْ</w:t>
      </w:r>
      <w:r w:rsidRPr="00132F23"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 عَامِرِ بْنِ رَبِيْعَةَ أَنَّ امْرَأَةً مِنْ بَنِيْ فَزَارَةَ تَزَوَّجَتْ عَلَى نَعْلَيْنِ. فَقَالَ رَسُوْلَ اللَّهِ صَلَّى اللَّهُ عَلَيْهِ وَسَلَّمَ: أَرَضِيْتِ مِنْ نَفْسِكِ وَمَالِكِ بِنَعْلَيْنِ. قَالَتْ: نَعَمْ. قَالَ: فَأَجَازَهُ. </w:t>
      </w:r>
      <w:r w:rsidRPr="00132F23">
        <w:rPr>
          <w:rFonts w:ascii="Sakkal Majalla" w:eastAsia="Times New Roman" w:hAnsi="Sakkal Majalla" w:cs="Sakkal Majalla"/>
          <w:b/>
          <w:sz w:val="32"/>
          <w:szCs w:val="32"/>
          <w:rtl/>
        </w:rPr>
        <w:t>﴿</w:t>
      </w:r>
      <w:r w:rsidRPr="00132F23"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 روه أحمد و ابن ماجه و الترمذى </w:t>
      </w:r>
      <w:r w:rsidRPr="00132F23">
        <w:rPr>
          <w:rFonts w:ascii="Sakkal Majalla" w:eastAsia="Times New Roman" w:hAnsi="Sakkal Majalla" w:cs="Sakkal Majalla"/>
          <w:b/>
          <w:sz w:val="32"/>
          <w:szCs w:val="32"/>
          <w:rtl/>
        </w:rPr>
        <w:t>﴾</w:t>
      </w:r>
    </w:p>
    <w:p w14:paraId="641174B7" w14:textId="77777777" w:rsidR="008870A9" w:rsidRPr="00132F23" w:rsidRDefault="008870A9" w:rsidP="008870A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Artinya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: “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dari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Mair bin Rabi’ah, ‘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sesungguhnya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seorang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dari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suku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Fazarah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telah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menikah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maskawin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dua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sandal,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maka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Rasulullah SAW.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bertanya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kepada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prempuan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‘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Sukalah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engkau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menyerahkan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dirimu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serta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rahasiamu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dua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sandal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’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jawab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tiu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‘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ya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saya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rida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hal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’. Maka Rasulullah SAW.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membiarkan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pernikahan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tersebut</w:t>
      </w:r>
      <w:proofErr w:type="spellEnd"/>
      <w:r w:rsidRPr="00132F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132F2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3"/>
      </w:r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(H.R. Ahmad,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Ibnu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Majah, dan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Tarmidzi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CB774BD" w14:textId="77777777" w:rsidR="003E39FA" w:rsidRDefault="008870A9" w:rsidP="003E39FA">
      <w:pPr>
        <w:spacing w:after="0"/>
        <w:ind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Ayat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</w:t>
      </w:r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adis di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atas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menunjukkan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bahwa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menjadi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kewajiban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calon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laki-laki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sedangkan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jumlah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bentuk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jenis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mutlak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melainkan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bersifat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relatif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fleksibel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bergantung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kerelaan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calon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32F2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4"/>
      </w:r>
      <w:r w:rsidRPr="00C018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Hal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menunjukkan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Islam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pernah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mempersulit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proses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akad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nikah.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Budaya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Lombok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berharga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bernilai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materi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mana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kedepannya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harapkan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memiliki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kekuatan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seca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berumahtangga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916FE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16FE8">
        <w:rPr>
          <w:rFonts w:ascii="Times New Roman" w:eastAsia="Times New Roman" w:hAnsi="Times New Roman" w:cs="Times New Roman"/>
          <w:sz w:val="24"/>
          <w:szCs w:val="24"/>
          <w:lang w:eastAsia="id-ID"/>
        </w:rPr>
        <w:t>B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ahkanbudaya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beberapa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tempat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melihat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status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sosial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kebiasaan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kampung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kebiasaan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suatu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Dan rata-rata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bernilai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lebih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Kebiasaan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setempat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berupa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uang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beserta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seperangkat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alat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sholat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pula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di mana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sampai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memberatkan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pihak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laki-laki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tetapi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merendahkan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erajat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bermanfaat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bagi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pihak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permpuan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Namun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berbeda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halnya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fenomena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sekarang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mur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ringan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memberatkan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5062B7B" w14:textId="77777777" w:rsidR="003E39FA" w:rsidRDefault="008870A9" w:rsidP="003E39FA">
      <w:pPr>
        <w:spacing w:after="0"/>
        <w:ind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Mahar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salah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diatur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Undang-Undang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Nomor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1974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tentang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Pada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undang-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undang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menyebut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umum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apabila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dil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masing-masing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hu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kum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agamanya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pada Pasal 2 Ayat (1)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disebutkan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“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apabila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masing-masing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agamanya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kepercayaannya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132F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d-ID"/>
        </w:rPr>
        <w:footnoteReference w:id="5"/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Mahar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diatur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lengkap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Kompilasi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Hukum Islam (KHI).</w:t>
      </w:r>
    </w:p>
    <w:p w14:paraId="08BF1010" w14:textId="77777777" w:rsidR="003E39FA" w:rsidRDefault="008870A9" w:rsidP="003E39FA">
      <w:pPr>
        <w:spacing w:after="0"/>
        <w:ind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KHI,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bukan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rukun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bukan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syarat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eksplisit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pasal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perihal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Dalam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Pasal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34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ditegaskan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“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kewajiban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menyerahakan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bukan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rukun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”.</w:t>
      </w:r>
      <w:r w:rsidRPr="00132F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d-ID"/>
        </w:rPr>
        <w:footnoteReference w:id="6"/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Para fuqaha,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berpendapat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rukun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akad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nikah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syarat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sahnya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itulah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kedudukan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wajib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Akan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tetapi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Kompilasi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Hukun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Islam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menetapkan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rukun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maupun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syarat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KHI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hanyalah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kewajiban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bagi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laki-laki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bagi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Seorang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calon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laki-laki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hendak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mempersunting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diwajibkan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mengeluarkan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membayarnya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ditentukan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besar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kecilnya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jenis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bentuk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barangnya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Begitu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wajibnya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calon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mempelailaki-laki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membayar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cincin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masalah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132F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d-ID"/>
        </w:rPr>
        <w:footnoteReference w:id="7"/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Mengenai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jenis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diberikan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perbedaan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pendapat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Ulama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mayoritas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berpendapat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berupa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uang,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jasa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apapun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bermanfaat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masa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depan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24D7EB63" w14:textId="77777777" w:rsidR="003E39FA" w:rsidRDefault="008870A9" w:rsidP="003E39FA">
      <w:pPr>
        <w:spacing w:after="0"/>
        <w:ind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Pada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Kompilasi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Hukum Islam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Pasal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31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dikatakan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: “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Penentuan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berdasarkan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asas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kesederhanaan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kemudahan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dianjurkan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ajaran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Islam”.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Pasal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penjelasan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jumlah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dianjurkan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ukuran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kesederhanaan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sedangkan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kesederhanaan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sifatnya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relatif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bergantung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batas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kemampuan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kesanggupan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calon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mempelai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laki-laki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132F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d-ID"/>
        </w:rPr>
        <w:footnoteReference w:id="8"/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Mahar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jika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bernilai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sama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sekali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benda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harta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bernilai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Mahar juga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boleh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berupa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suci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bisa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dimanfaatkan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132F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d-ID"/>
        </w:rPr>
        <w:footnoteReference w:id="9"/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Banyak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calon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hendak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menikah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tetapi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disyariatkan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seperti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saat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0A6E09F0" w14:textId="77777777" w:rsidR="003E39FA" w:rsidRDefault="008870A9" w:rsidP="003E39FA">
      <w:pPr>
        <w:spacing w:after="0"/>
        <w:ind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Dari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penjelasan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atas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ketentuan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pasti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bentuk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jenis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maupun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jumlahnya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Karena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ketentuan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pasti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sebab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itulah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masing-masing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daerah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berbeda-beda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budayanya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Khususnya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Lombok Tengah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Desa Beleka dan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biasanya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berupa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/uang,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disertakan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seperangkat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alat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sholat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merendahkan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memberatkan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laki-laki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id-ID"/>
        </w:rPr>
        <w:footnoteReference w:id="10"/>
      </w:r>
    </w:p>
    <w:p w14:paraId="3A7FEEEA" w14:textId="77777777" w:rsidR="003E39FA" w:rsidRDefault="008870A9" w:rsidP="003E39FA">
      <w:pPr>
        <w:spacing w:after="0"/>
        <w:ind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2B45B7">
        <w:rPr>
          <w:rFonts w:ascii="Times New Roman" w:eastAsia="Times New Roman" w:hAnsi="Times New Roman" w:cs="Times New Roman"/>
          <w:sz w:val="24"/>
          <w:szCs w:val="24"/>
          <w:lang w:eastAsia="id-ID"/>
        </w:rPr>
        <w:t>B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elakangan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B45B7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2B45B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fenomena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luar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kebiasaan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setempat</w:t>
      </w:r>
      <w:proofErr w:type="spellEnd"/>
      <w:r w:rsidRPr="005120E1"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sesuai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tradisi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adat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kebiasaan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selama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menimbulkan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pertanyaan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terutama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lingkungan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sekitar</w:t>
      </w:r>
      <w:proofErr w:type="spellEnd"/>
      <w:r w:rsidRPr="005120E1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Praya Tengah,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Lombok Tengah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pernikahan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</w:t>
      </w:r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udi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Anggata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Helmi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Sumiati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pernikahan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sandal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jepit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segelas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putih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dilangsungkan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Helmi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Sumiati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wanita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hanya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meminta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sandal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jepit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air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putih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pernikahannya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menghargai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pernikahan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bias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dialksanakan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sederhana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bermewah-mewahan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id-ID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Desa Beleka,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Praya Timur,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Lombok Tengah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fenomena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pernikahan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Ulva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Hiliyatur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Rosida dan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Septian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Dwi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Hendrayanto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fantastis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tanah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hektar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25 gram dan 12 dirham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Fenomena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pernikahan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perbincangan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tengah</w:t>
      </w:r>
      <w:r w:rsidRPr="005D6B2C">
        <w:rPr>
          <w:rFonts w:ascii="Times New Roman" w:eastAsia="Times New Roman" w:hAnsi="Times New Roman" w:cs="Times New Roman"/>
          <w:sz w:val="24"/>
          <w:szCs w:val="24"/>
          <w:lang w:eastAsia="id-ID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tengah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Lombok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tengah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sandal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jepit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segelas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putih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fantastis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tanah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hektar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25 gram dan 12 dirham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58FD5FB9" w14:textId="77777777" w:rsidR="003E39FA" w:rsidRDefault="00057859" w:rsidP="003E39FA">
      <w:pPr>
        <w:spacing w:after="0"/>
        <w:ind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Adapun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tujuan</w:t>
      </w:r>
      <w:proofErr w:type="spellEnd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bCs/>
          <w:sz w:val="24"/>
          <w:szCs w:val="24"/>
        </w:rPr>
        <w:t>dilakukan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bentuk-bentuk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Desa Beleka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Lombok Tengah dan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tinjauan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sosiologi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di Lombok Tengah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berkontribusi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Hukum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Islam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6444">
        <w:rPr>
          <w:rFonts w:ascii="Times New Roman" w:eastAsia="Times New Roman" w:hAnsi="Times New Roman" w:cs="Times New Roman"/>
          <w:color w:val="000000"/>
          <w:sz w:val="24"/>
          <w:szCs w:val="24"/>
        </w:rPr>
        <w:t>Tinjauan</w:t>
      </w:r>
      <w:proofErr w:type="spellEnd"/>
      <w:r w:rsidRPr="00196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ssiologi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Pr="00196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444"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proofErr w:type="spellEnd"/>
      <w:r w:rsidRPr="00196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Mahar </w:t>
      </w:r>
      <w:r w:rsidRPr="00132F2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96444">
        <w:rPr>
          <w:rFonts w:ascii="Times New Roman" w:eastAsia="Times New Roman" w:hAnsi="Times New Roman" w:cs="Times New Roman"/>
          <w:color w:val="000000"/>
          <w:sz w:val="24"/>
          <w:szCs w:val="24"/>
        </w:rPr>
        <w:t>i Lombok Tengah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praktisnya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>iharapkan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solusi-solusi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menyikapi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lastRenderedPageBreak/>
        <w:t>rujukan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pemecahan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yai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Desa Braim, dan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Desa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Beleke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Kab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. Lombok Tengah. Di mana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4E1873" w14:textId="77777777" w:rsidR="00057859" w:rsidRDefault="00057859" w:rsidP="003E39FA">
      <w:pPr>
        <w:spacing w:after="0"/>
        <w:ind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penelusuran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tulisan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mendetail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Mahar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Beleke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Lombok Tengah”.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tulisan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lain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Nurul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Lailatus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Saidah,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Hukum Islam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Mahar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Waktu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(Studi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di KUA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Karangpilang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Surabaya)”.</w:t>
      </w:r>
      <w:r w:rsidRPr="00132F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di KUA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Karangpilang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402">
        <w:rPr>
          <w:rFonts w:ascii="Times New Roman" w:eastAsia="Times New Roman" w:hAnsi="Times New Roman" w:cs="Times New Roman"/>
          <w:i/>
          <w:sz w:val="24"/>
          <w:szCs w:val="24"/>
        </w:rPr>
        <w:t>trend</w:t>
      </w:r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hukumnya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makruh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uang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kuno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menyulitkan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suami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dan uang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kuno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402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53340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56">
        <w:rPr>
          <w:rFonts w:ascii="Times New Roman" w:eastAsia="Times New Roman" w:hAnsi="Times New Roman" w:cs="Times New Roman"/>
          <w:sz w:val="24"/>
          <w:szCs w:val="24"/>
        </w:rPr>
        <w:t>Mudrikah</w:t>
      </w:r>
      <w:proofErr w:type="spellEnd"/>
      <w:r w:rsidRPr="000717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56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Mahar Dalam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di Lombok NTB (Studi Hukum Adat Dan Hukum Islam)”.</w:t>
      </w:r>
      <w:r w:rsidRPr="00132F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Dalam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jumlahnya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diperbolehkan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memberatkan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adat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pisuke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gantiren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di Lombok,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mempelai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terbebani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sahsah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adatnya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diharuskan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i/>
          <w:iCs/>
          <w:sz w:val="24"/>
          <w:szCs w:val="24"/>
        </w:rPr>
        <w:t>pisuke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5094B">
        <w:rPr>
          <w:rFonts w:ascii="Times New Roman" w:eastAsia="Times New Roman" w:hAnsi="Times New Roman" w:cs="Times New Roman"/>
          <w:i/>
          <w:iCs/>
          <w:sz w:val="24"/>
          <w:szCs w:val="24"/>
        </w:rPr>
        <w:t>gantiren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jumlahnya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membuatnya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tampak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orang-orang para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adat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gengsi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094B">
        <w:rPr>
          <w:rFonts w:ascii="Times New Roman" w:eastAsia="Times New Roman" w:hAnsi="Times New Roman" w:cs="Times New Roman"/>
          <w:i/>
          <w:iCs/>
          <w:sz w:val="24"/>
          <w:szCs w:val="24"/>
        </w:rPr>
        <w:t>pisuke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gantiren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mengatas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namakan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tuntutan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adat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. Para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adat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di Lombok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, orang yang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paham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betul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agama Islam dan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syariatnya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gengsinya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memperdulikan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anjuran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Islam, dan yang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paham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094B">
        <w:rPr>
          <w:rFonts w:ascii="Times New Roman" w:eastAsia="Times New Roman" w:hAnsi="Times New Roman" w:cs="Times New Roman"/>
          <w:sz w:val="24"/>
          <w:szCs w:val="24"/>
        </w:rPr>
        <w:t>syariat-syariat</w:t>
      </w:r>
      <w:proofErr w:type="spellEnd"/>
      <w:r w:rsidRPr="0095094B">
        <w:rPr>
          <w:rFonts w:ascii="Times New Roman" w:eastAsia="Times New Roman" w:hAnsi="Times New Roman" w:cs="Times New Roman"/>
          <w:sz w:val="24"/>
          <w:szCs w:val="24"/>
        </w:rPr>
        <w:t xml:space="preserve"> Islam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C97E4" w14:textId="77777777" w:rsidR="003E39FA" w:rsidRDefault="003E39FA" w:rsidP="00057859">
      <w:pPr>
        <w:spacing w:after="0"/>
        <w:ind w:left="28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42BF4CC" w14:textId="77777777" w:rsidR="008870A9" w:rsidRDefault="008870A9" w:rsidP="008870A9">
      <w:pPr>
        <w:rPr>
          <w:rFonts w:ascii="Times New Roman" w:hAnsi="Times New Roman" w:cs="Times New Roman"/>
          <w:b/>
          <w:sz w:val="24"/>
          <w:szCs w:val="24"/>
        </w:rPr>
      </w:pPr>
      <w:r w:rsidRPr="008870A9">
        <w:rPr>
          <w:rFonts w:ascii="Times New Roman" w:hAnsi="Times New Roman" w:cs="Times New Roman"/>
          <w:b/>
          <w:sz w:val="24"/>
          <w:szCs w:val="24"/>
        </w:rPr>
        <w:t xml:space="preserve">Metode </w:t>
      </w:r>
      <w:proofErr w:type="spellStart"/>
      <w:r w:rsidRPr="008870A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355B1053" w14:textId="77777777" w:rsidR="008870A9" w:rsidRDefault="00057859" w:rsidP="003E39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valid,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aplikatif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normatif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temuan-temuan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deskriftif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deskriftif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kata-kata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lisan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orang-orang dan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prilaku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diamati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2F23">
        <w:rPr>
          <w:rFonts w:ascii="Times New Roman" w:eastAsia="Times New Roman" w:hAnsi="Times New Roman" w:cs="Arial"/>
          <w:sz w:val="24"/>
          <w:szCs w:val="24"/>
          <w:vertAlign w:val="superscript"/>
        </w:rPr>
        <w:footnoteReference w:id="14"/>
      </w:r>
      <w:r w:rsidR="003E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dipergukanakan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pengumpuln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te</w:t>
      </w:r>
      <w:r w:rsidR="003E39FA">
        <w:rPr>
          <w:rFonts w:ascii="Times New Roman" w:eastAsia="Times New Roman" w:hAnsi="Times New Roman" w:cs="Times New Roman"/>
          <w:sz w:val="24"/>
          <w:szCs w:val="24"/>
        </w:rPr>
        <w:t>rkait</w:t>
      </w:r>
      <w:proofErr w:type="spellEnd"/>
      <w:r w:rsidR="003E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3E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>
        <w:rPr>
          <w:rFonts w:ascii="Times New Roman" w:eastAsia="Times New Roman" w:hAnsi="Times New Roman" w:cs="Times New Roman"/>
          <w:sz w:val="24"/>
          <w:szCs w:val="24"/>
        </w:rPr>
        <w:t>bahasan</w:t>
      </w:r>
      <w:proofErr w:type="spellEnd"/>
      <w:r w:rsidR="003E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3E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>
        <w:rPr>
          <w:rFonts w:ascii="Times New Roman" w:eastAsia="Times New Roman" w:hAnsi="Times New Roman" w:cs="Times New Roman"/>
          <w:sz w:val="24"/>
          <w:szCs w:val="24"/>
        </w:rPr>
        <w:t>pene</w:t>
      </w:r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litian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dokumentasi</w:t>
      </w:r>
      <w:proofErr w:type="spellEnd"/>
      <w:r w:rsidR="003E39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Analisa data yang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dekskriptif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pelacakan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pengaturan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transkrip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catatan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bahan-bahan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dinterpretasikan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temuannya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3E39FA" w:rsidRPr="00132F23">
        <w:rPr>
          <w:rFonts w:ascii="Times New Roman" w:eastAsia="Times New Roman" w:hAnsi="Times New Roman" w:cs="Times New Roman"/>
          <w:sz w:val="24"/>
          <w:szCs w:val="24"/>
        </w:rPr>
        <w:t xml:space="preserve"> orang lain.</w:t>
      </w:r>
      <w:r w:rsidR="003E39FA" w:rsidRPr="00132F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5"/>
      </w:r>
    </w:p>
    <w:p w14:paraId="018E0E4F" w14:textId="77777777" w:rsidR="003E39FA" w:rsidRPr="008870A9" w:rsidRDefault="003E39FA" w:rsidP="00057859">
      <w:pPr>
        <w:spacing w:after="0"/>
        <w:ind w:left="63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C78B1F" w14:textId="77777777" w:rsidR="008870A9" w:rsidRDefault="008870A9" w:rsidP="008870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70A9"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p w14:paraId="1F30F45D" w14:textId="77777777" w:rsidR="003E39FA" w:rsidRDefault="003E39FA" w:rsidP="003E39FA">
      <w:pPr>
        <w:spacing w:after="0"/>
        <w:ind w:firstLine="85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Penentuan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jenis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jumlah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mahar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perkawainan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hendaknya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mengacu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ajaran</w:t>
      </w:r>
      <w:proofErr w:type="spellEnd"/>
      <w:r>
        <w:rPr>
          <w:rFonts w:ascii="Times New Roman" w:hAnsi="Times New Roman"/>
          <w:sz w:val="24"/>
        </w:rPr>
        <w:t xml:space="preserve"> agama Islam yang pada </w:t>
      </w:r>
      <w:proofErr w:type="spellStart"/>
      <w:r>
        <w:rPr>
          <w:rFonts w:ascii="Times New Roman" w:hAnsi="Times New Roman"/>
          <w:sz w:val="24"/>
        </w:rPr>
        <w:t>prinsipnya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menganjurkan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kesederhanaan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kemudahan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Style w:val="FootnoteReference"/>
          <w:rFonts w:ascii="Times New Roman" w:hAnsi="Times New Roman"/>
          <w:sz w:val="24"/>
        </w:rPr>
        <w:footnoteReference w:id="16"/>
      </w:r>
      <w:r>
        <w:rPr>
          <w:rFonts w:ascii="Times New Roman" w:hAnsi="Times New Roman"/>
          <w:sz w:val="24"/>
        </w:rPr>
        <w:t xml:space="preserve"> Islam 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menetapkan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jumlahnya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tetapi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disesuaikan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kemampuan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mempelai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laki-laki</w:t>
      </w:r>
      <w:proofErr w:type="spellEnd"/>
      <w:r>
        <w:rPr>
          <w:rFonts w:ascii="Times New Roman" w:hAnsi="Times New Roman"/>
          <w:sz w:val="24"/>
        </w:rPr>
        <w:t xml:space="preserve">. Para ulama </w:t>
      </w:r>
      <w:proofErr w:type="spellStart"/>
      <w:r>
        <w:rPr>
          <w:rFonts w:ascii="Times New Roman" w:hAnsi="Times New Roman"/>
          <w:sz w:val="24"/>
        </w:rPr>
        <w:t>fiqh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bersepakat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bahwa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mahar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tinggi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rendahnya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Style w:val="FootnoteReference"/>
          <w:rFonts w:ascii="Times New Roman" w:hAnsi="Times New Roman"/>
          <w:sz w:val="24"/>
        </w:rPr>
        <w:footnoteReference w:id="17"/>
      </w:r>
      <w:r>
        <w:rPr>
          <w:rFonts w:ascii="Times New Roman" w:hAnsi="Times New Roman"/>
          <w:sz w:val="24"/>
        </w:rPr>
        <w:t xml:space="preserve"> Hal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terlihat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salah </w:t>
      </w:r>
      <w:proofErr w:type="spellStart"/>
      <w:r>
        <w:rPr>
          <w:rFonts w:ascii="Times New Roman" w:hAnsi="Times New Roman"/>
          <w:sz w:val="24"/>
        </w:rPr>
        <w:t>satu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firman</w:t>
      </w:r>
      <w:proofErr w:type="spellEnd"/>
      <w:r>
        <w:rPr>
          <w:rFonts w:ascii="Times New Roman" w:hAnsi="Times New Roman"/>
          <w:sz w:val="24"/>
        </w:rPr>
        <w:t xml:space="preserve"> Allah SWT.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surat</w:t>
      </w:r>
      <w:proofErr w:type="spellEnd"/>
      <w:r>
        <w:rPr>
          <w:rFonts w:ascii="Times New Roman" w:hAnsi="Times New Roman"/>
          <w:sz w:val="24"/>
        </w:rPr>
        <w:t xml:space="preserve"> an-Nisa’ </w:t>
      </w:r>
      <w:proofErr w:type="spellStart"/>
      <w:r>
        <w:rPr>
          <w:rFonts w:ascii="Times New Roman" w:hAnsi="Times New Roman"/>
          <w:sz w:val="24"/>
        </w:rPr>
        <w:t>ayat</w:t>
      </w:r>
      <w:proofErr w:type="spellEnd"/>
      <w:r>
        <w:rPr>
          <w:rFonts w:ascii="Times New Roman" w:hAnsi="Times New Roman"/>
          <w:sz w:val="24"/>
        </w:rPr>
        <w:t xml:space="preserve"> 4 :</w:t>
      </w:r>
    </w:p>
    <w:p w14:paraId="341B5965" w14:textId="77777777" w:rsidR="003E39FA" w:rsidRDefault="003E39FA" w:rsidP="003E39FA">
      <w:pPr>
        <w:spacing w:after="0"/>
        <w:ind w:left="284"/>
        <w:jc w:val="right"/>
        <w:rPr>
          <w:rFonts w:ascii="Sakkal Majalla" w:hAnsi="Sakkal Majalla" w:cs="Sakkal Majalla"/>
          <w:sz w:val="32"/>
          <w:szCs w:val="32"/>
        </w:rPr>
      </w:pPr>
      <w:r w:rsidRPr="00A95572">
        <w:rPr>
          <w:rFonts w:ascii="Sakkal Majalla" w:hAnsi="Sakkal Majalla" w:cs="Sakkal Majalla"/>
          <w:sz w:val="32"/>
          <w:szCs w:val="32"/>
          <w:rtl/>
        </w:rPr>
        <w:t>وَاٰتُوا النِّسَاࣤءَ صَدُ قٰتِهِنَّ نِحْلَةً ؕ فَاِنْ طِبْنَ لَكُمْ عَنْ شَيْءٍ مِّنْهُ نَفْسًا فَكُلُوْهُ هَنِيْئًا مَّرشيْئًا( النساء : ٤)</w:t>
      </w:r>
    </w:p>
    <w:p w14:paraId="184147B8" w14:textId="77777777" w:rsidR="003E39FA" w:rsidRDefault="003E39FA" w:rsidP="003E39FA">
      <w:pPr>
        <w:spacing w:after="0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 “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Dan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berikanlah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maskawin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perempuan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(yang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kamu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nikahi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penuh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kerelaan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menyerahkan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kamu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sebagian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maskawin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lastRenderedPageBreak/>
        <w:t>senang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hati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terimalah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nikmatilah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senang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hati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18"/>
      </w:r>
    </w:p>
    <w:p w14:paraId="1B691106" w14:textId="77777777" w:rsidR="003E39FA" w:rsidRPr="004C37F9" w:rsidRDefault="003E39FA" w:rsidP="003E39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ayat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maskawin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Allah </w:t>
      </w:r>
      <w:proofErr w:type="spellStart"/>
      <w:r>
        <w:rPr>
          <w:rFonts w:asciiTheme="majorBidi" w:hAnsiTheme="majorBidi" w:cstheme="majorBidi"/>
          <w:sz w:val="24"/>
          <w:szCs w:val="24"/>
        </w:rPr>
        <w:t>memerintahkan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laki-laki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hendak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maskawin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penenuh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kerelaan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Karena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tujuannya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memuliakan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perempuan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fitnah. Akan </w:t>
      </w:r>
      <w:proofErr w:type="spellStart"/>
      <w:r>
        <w:rPr>
          <w:rFonts w:asciiTheme="majorBidi" w:hAnsiTheme="majorBidi" w:cstheme="majorBidi"/>
          <w:sz w:val="24"/>
          <w:szCs w:val="24"/>
        </w:rPr>
        <w:t>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kenyataannya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beragam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Di Desa </w:t>
      </w:r>
      <w:proofErr w:type="spellStart"/>
      <w:r>
        <w:rPr>
          <w:rFonts w:asciiTheme="majorBidi" w:hAnsiTheme="majorBidi" w:cstheme="majorBidi"/>
          <w:sz w:val="24"/>
          <w:szCs w:val="24"/>
        </w:rPr>
        <w:t>Beraim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pengantin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melangsungkan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pernikahan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segelas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air </w:t>
      </w:r>
      <w:proofErr w:type="spellStart"/>
      <w:r>
        <w:rPr>
          <w:rFonts w:asciiTheme="majorBidi" w:hAnsiTheme="majorBidi" w:cstheme="majorBidi"/>
          <w:sz w:val="24"/>
          <w:szCs w:val="24"/>
        </w:rPr>
        <w:t>putih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sepasang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Sendal </w:t>
      </w:r>
      <w:proofErr w:type="spellStart"/>
      <w:r>
        <w:rPr>
          <w:rFonts w:asciiTheme="majorBidi" w:hAnsiTheme="majorBidi" w:cstheme="majorBidi"/>
          <w:sz w:val="24"/>
          <w:szCs w:val="24"/>
        </w:rPr>
        <w:t>Jepit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Sementara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Desa Beleka,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pengantin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melangsungkan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pernikahan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2,7 Hektar </w:t>
      </w:r>
      <w:proofErr w:type="spellStart"/>
      <w:r>
        <w:rPr>
          <w:rFonts w:asciiTheme="majorBidi" w:hAnsiTheme="majorBidi" w:cstheme="majorBidi"/>
          <w:sz w:val="24"/>
          <w:szCs w:val="24"/>
        </w:rPr>
        <w:t>tanah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emas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25 Gram, dan 12 dirham. </w:t>
      </w:r>
      <w:proofErr w:type="spellStart"/>
      <w:r>
        <w:rPr>
          <w:rFonts w:asciiTheme="majorBidi" w:hAnsiTheme="majorBidi" w:cstheme="majorBidi"/>
          <w:sz w:val="24"/>
          <w:szCs w:val="24"/>
        </w:rPr>
        <w:t>Melihat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fenomena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variatif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beragam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konprehensif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fenomena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perkawinan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8BEC8FB" w14:textId="77777777" w:rsidR="003E39FA" w:rsidRPr="00CB64C0" w:rsidRDefault="003E39FA" w:rsidP="003E39FA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Faktor-Faktor d</w:t>
      </w:r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Bentuk-Bentuk</w:t>
      </w:r>
      <w:proofErr w:type="spellEnd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Pemberian</w:t>
      </w:r>
      <w:proofErr w:type="spellEnd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Mahar Di Desa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Beraim</w:t>
      </w:r>
      <w:proofErr w:type="spellEnd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Dan Desa Beleka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Kabupaten</w:t>
      </w:r>
      <w:proofErr w:type="spellEnd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Lombok Tengah</w:t>
      </w:r>
    </w:p>
    <w:p w14:paraId="3A3108B2" w14:textId="77777777" w:rsidR="003E39FA" w:rsidRDefault="003E39FA" w:rsidP="003E39FA">
      <w:pPr>
        <w:pStyle w:val="ListParagraph"/>
        <w:spacing w:after="0"/>
        <w:ind w:left="426" w:firstLine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Desa Beleka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seiring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zaman.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modern juga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bertambahnya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. Masyarakat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semula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pelbagai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perlengkapan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modern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TV,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bermotor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intensifnya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modern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mengenalnya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59FE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459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276165" w14:textId="77777777" w:rsidR="003E39FA" w:rsidRDefault="003E39FA" w:rsidP="003E39FA">
      <w:pPr>
        <w:pStyle w:val="ListParagraph"/>
        <w:spacing w:after="0"/>
        <w:ind w:left="426" w:firstLine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penggalian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berhubugan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peristiwa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perkawinan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bervariasi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ternyata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beragam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FD0132B" w14:textId="77777777" w:rsidR="003E39FA" w:rsidRPr="0010175D" w:rsidRDefault="003E39FA" w:rsidP="003E39F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Faktor-Faktor d</w:t>
      </w:r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Bentuk-Bentuk</w:t>
      </w:r>
      <w:proofErr w:type="spellEnd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Pemberian</w:t>
      </w:r>
      <w:proofErr w:type="spellEnd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Mahar Di Desa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Beraim</w:t>
      </w:r>
      <w:proofErr w:type="spellEnd"/>
    </w:p>
    <w:p w14:paraId="5C7C2A4B" w14:textId="77777777" w:rsidR="003E39FA" w:rsidRPr="0010175D" w:rsidRDefault="003E39FA" w:rsidP="003E39FA">
      <w:pPr>
        <w:pStyle w:val="ListParagraph"/>
        <w:spacing w:after="0"/>
        <w:ind w:left="786" w:firstLine="774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perkawinan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</w:t>
      </w:r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udi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Anggata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Helmi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Sumiati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pernikahan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mahar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sandal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jepit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segelas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putih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factor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:</w:t>
      </w:r>
    </w:p>
    <w:p w14:paraId="226F58A3" w14:textId="77777777" w:rsidR="003E39FA" w:rsidRPr="00B92A16" w:rsidRDefault="003E39FA" w:rsidP="003E39FA">
      <w:pPr>
        <w:pStyle w:val="ListParagraph"/>
        <w:numPr>
          <w:ilvl w:val="0"/>
          <w:numId w:val="6"/>
        </w:numPr>
        <w:spacing w:after="0"/>
        <w:ind w:left="1418"/>
        <w:jc w:val="both"/>
        <w:rPr>
          <w:rFonts w:ascii="Times New Roman" w:hAnsi="Times New Roman"/>
          <w:b/>
          <w:sz w:val="24"/>
          <w:lang w:val="en-US"/>
        </w:rPr>
      </w:pPr>
      <w:r w:rsidRPr="00B92A16">
        <w:rPr>
          <w:rFonts w:ascii="Times New Roman" w:hAnsi="Times New Roman"/>
          <w:b/>
          <w:sz w:val="24"/>
          <w:lang w:val="en-US"/>
        </w:rPr>
        <w:t>Faktor Internal</w:t>
      </w:r>
    </w:p>
    <w:p w14:paraId="24A83371" w14:textId="77777777" w:rsidR="003E39FA" w:rsidRDefault="003E39FA" w:rsidP="003E39FA">
      <w:pPr>
        <w:pStyle w:val="ListParagraph"/>
        <w:spacing w:after="0"/>
        <w:ind w:left="1418" w:firstLine="992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lastRenderedPageBreak/>
        <w:t xml:space="preserve">Latar </w:t>
      </w:r>
      <w:proofErr w:type="spellStart"/>
      <w:r>
        <w:rPr>
          <w:rFonts w:ascii="Times New Roman" w:hAnsi="Times New Roman"/>
          <w:sz w:val="24"/>
          <w:lang w:val="en-US"/>
        </w:rPr>
        <w:t>belakang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keluarga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pasangan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memang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berasal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keluarga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biasa-biasa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saja</w:t>
      </w:r>
      <w:proofErr w:type="spellEnd"/>
      <w:r>
        <w:rPr>
          <w:rFonts w:ascii="Times New Roman" w:hAnsi="Times New Roman"/>
          <w:sz w:val="24"/>
          <w:lang w:val="en-US"/>
        </w:rPr>
        <w:t xml:space="preserve">. Orang </w:t>
      </w:r>
      <w:proofErr w:type="spellStart"/>
      <w:r>
        <w:rPr>
          <w:rFonts w:ascii="Times New Roman" w:hAnsi="Times New Roman"/>
          <w:sz w:val="24"/>
          <w:lang w:val="en-US"/>
        </w:rPr>
        <w:t>tua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perempuan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mengintervensi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atau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mempengaruhi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anak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perempuannya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meminta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jumlah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mahar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tertentu</w:t>
      </w:r>
      <w:proofErr w:type="spellEnd"/>
      <w:r>
        <w:rPr>
          <w:rFonts w:ascii="Times New Roman" w:hAnsi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keputusan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tentang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jumlah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maharnya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sepenuhnya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ditentukan</w:t>
      </w:r>
      <w:proofErr w:type="spellEnd"/>
      <w:r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perempuan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63CA41CD" w14:textId="77777777" w:rsidR="003E39FA" w:rsidRDefault="003E39FA" w:rsidP="003E39FA">
      <w:pPr>
        <w:pStyle w:val="ListParagraph"/>
        <w:spacing w:after="0"/>
        <w:ind w:left="1418" w:firstLine="992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Keluarga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laki-laki</w:t>
      </w:r>
      <w:proofErr w:type="spellEnd"/>
      <w:r>
        <w:rPr>
          <w:rFonts w:ascii="Times New Roman" w:hAnsi="Times New Roman"/>
          <w:sz w:val="24"/>
          <w:lang w:val="en-US"/>
        </w:rPr>
        <w:t xml:space="preserve"> juga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terlalu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banyak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berkomentar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tentang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hal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. Pada </w:t>
      </w:r>
      <w:proofErr w:type="spellStart"/>
      <w:r>
        <w:rPr>
          <w:rFonts w:ascii="Times New Roman" w:hAnsi="Times New Roman"/>
          <w:sz w:val="24"/>
          <w:lang w:val="en-US"/>
        </w:rPr>
        <w:t>intinya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keluarga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laki-laki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menginginkan</w:t>
      </w:r>
      <w:proofErr w:type="spellEnd"/>
      <w:r>
        <w:rPr>
          <w:rFonts w:ascii="Times New Roman" w:hAnsi="Times New Roman"/>
          <w:sz w:val="24"/>
          <w:lang w:val="en-US"/>
        </w:rPr>
        <w:t xml:space="preserve"> proses </w:t>
      </w:r>
      <w:proofErr w:type="spellStart"/>
      <w:r>
        <w:rPr>
          <w:rFonts w:ascii="Times New Roman" w:hAnsi="Times New Roman"/>
          <w:sz w:val="24"/>
          <w:lang w:val="en-US"/>
        </w:rPr>
        <w:t>perkawinan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berjalan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lancar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614B47D0" w14:textId="77777777" w:rsidR="003E39FA" w:rsidRDefault="003E39FA" w:rsidP="003E39FA">
      <w:pPr>
        <w:pStyle w:val="ListParagraph"/>
        <w:spacing w:after="0"/>
        <w:ind w:left="1418" w:firstLine="992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Bentuk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jumlah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mahar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sepasang</w:t>
      </w:r>
      <w:proofErr w:type="spellEnd"/>
      <w:r>
        <w:rPr>
          <w:rFonts w:ascii="Times New Roman" w:hAnsi="Times New Roman"/>
          <w:sz w:val="24"/>
          <w:lang w:val="en-US"/>
        </w:rPr>
        <w:t xml:space="preserve"> sandal </w:t>
      </w:r>
      <w:proofErr w:type="spellStart"/>
      <w:r>
        <w:rPr>
          <w:rFonts w:ascii="Times New Roman" w:hAnsi="Times New Roman"/>
          <w:sz w:val="24"/>
          <w:lang w:val="en-US"/>
        </w:rPr>
        <w:t>jepit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segelas</w:t>
      </w:r>
      <w:proofErr w:type="spellEnd"/>
      <w:r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>
        <w:rPr>
          <w:rFonts w:ascii="Times New Roman" w:hAnsi="Times New Roman"/>
          <w:sz w:val="24"/>
          <w:lang w:val="en-US"/>
        </w:rPr>
        <w:t>putih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pasangan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di Desa </w:t>
      </w:r>
      <w:proofErr w:type="spellStart"/>
      <w:r>
        <w:rPr>
          <w:rFonts w:ascii="Times New Roman" w:hAnsi="Times New Roman"/>
          <w:sz w:val="24"/>
          <w:lang w:val="en-US"/>
        </w:rPr>
        <w:t>Beraim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berasal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keluarga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lang w:val="en-US"/>
        </w:rPr>
        <w:t xml:space="preserve"> status social </w:t>
      </w:r>
      <w:proofErr w:type="spellStart"/>
      <w:r>
        <w:rPr>
          <w:rFonts w:ascii="Times New Roman" w:hAnsi="Times New Roman"/>
          <w:sz w:val="24"/>
          <w:lang w:val="en-US"/>
        </w:rPr>
        <w:t>tinggi</w:t>
      </w:r>
      <w:proofErr w:type="spellEnd"/>
      <w:r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lang w:val="en-US"/>
        </w:rPr>
        <w:t>masyarakat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desa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Deraim</w:t>
      </w:r>
      <w:proofErr w:type="spellEnd"/>
      <w:r>
        <w:rPr>
          <w:rFonts w:ascii="Times New Roman" w:hAnsi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lang w:val="en-US"/>
        </w:rPr>
        <w:t>Kedua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keluarga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berasal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masyarakat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biasa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lang w:val="en-US"/>
        </w:rPr>
        <w:t xml:space="preserve"> status social </w:t>
      </w:r>
      <w:proofErr w:type="spellStart"/>
      <w:r>
        <w:rPr>
          <w:rFonts w:ascii="Times New Roman" w:hAnsi="Times New Roman"/>
          <w:sz w:val="24"/>
          <w:lang w:val="en-US"/>
        </w:rPr>
        <w:t>seperti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ada</w:t>
      </w:r>
      <w:proofErr w:type="spellEnd"/>
      <w:r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lang w:val="en-US"/>
        </w:rPr>
        <w:t>sebagian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masyarakat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suku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sasak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status </w:t>
      </w:r>
      <w:proofErr w:type="spellStart"/>
      <w:r>
        <w:rPr>
          <w:rFonts w:ascii="Times New Roman" w:hAnsi="Times New Roman"/>
          <w:sz w:val="24"/>
          <w:lang w:val="en-US"/>
        </w:rPr>
        <w:t>sosialnya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bisa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dilihat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gelar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kebangsawanannya</w:t>
      </w:r>
      <w:proofErr w:type="spellEnd"/>
      <w:r>
        <w:rPr>
          <w:rFonts w:ascii="Times New Roman" w:hAnsi="Times New Roman"/>
          <w:sz w:val="24"/>
          <w:lang w:val="en-US"/>
        </w:rPr>
        <w:t xml:space="preserve">. </w:t>
      </w:r>
      <w:r w:rsidRPr="000F638D">
        <w:rPr>
          <w:rFonts w:ascii="Times New Roman" w:hAnsi="Times New Roman"/>
          <w:sz w:val="24"/>
          <w:lang w:val="en-US"/>
        </w:rPr>
        <w:t xml:space="preserve">Di Lombok Timur </w:t>
      </w:r>
      <w:proofErr w:type="spellStart"/>
      <w:r w:rsidRPr="000F638D">
        <w:rPr>
          <w:rFonts w:ascii="Times New Roman" w:hAnsi="Times New Roman"/>
          <w:sz w:val="24"/>
          <w:lang w:val="en-US"/>
        </w:rPr>
        <w:t>bagian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selatan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misalnya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, status </w:t>
      </w:r>
      <w:proofErr w:type="spellStart"/>
      <w:r w:rsidRPr="000F638D">
        <w:rPr>
          <w:rFonts w:ascii="Times New Roman" w:hAnsi="Times New Roman"/>
          <w:sz w:val="24"/>
          <w:lang w:val="en-US"/>
        </w:rPr>
        <w:t>sosial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seseorang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akan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tetap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dengan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mengikuti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status </w:t>
      </w:r>
      <w:proofErr w:type="spellStart"/>
      <w:r w:rsidRPr="000F638D">
        <w:rPr>
          <w:rFonts w:ascii="Times New Roman" w:hAnsi="Times New Roman"/>
          <w:sz w:val="24"/>
          <w:lang w:val="en-US"/>
        </w:rPr>
        <w:t>sosial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ayahnya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sampai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seumur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hidup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bagi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laki-laki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0F638D">
        <w:rPr>
          <w:rFonts w:ascii="Times New Roman" w:hAnsi="Times New Roman"/>
          <w:sz w:val="24"/>
          <w:lang w:val="en-US"/>
        </w:rPr>
        <w:t>Sedangkan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0F638D">
        <w:rPr>
          <w:rFonts w:ascii="Times New Roman" w:hAnsi="Times New Roman"/>
          <w:sz w:val="24"/>
          <w:lang w:val="en-US"/>
        </w:rPr>
        <w:t>daerah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Bayan dan </w:t>
      </w:r>
      <w:proofErr w:type="spellStart"/>
      <w:r w:rsidRPr="000F638D">
        <w:rPr>
          <w:rFonts w:ascii="Times New Roman" w:hAnsi="Times New Roman"/>
          <w:sz w:val="24"/>
          <w:lang w:val="en-US"/>
        </w:rPr>
        <w:t>sekitarnya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0F638D">
        <w:rPr>
          <w:rFonts w:ascii="Times New Roman" w:hAnsi="Times New Roman"/>
          <w:sz w:val="24"/>
          <w:lang w:val="en-US"/>
        </w:rPr>
        <w:t>meliputi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Lombok Timur dan </w:t>
      </w:r>
      <w:proofErr w:type="spellStart"/>
      <w:r w:rsidRPr="000F638D">
        <w:rPr>
          <w:rFonts w:ascii="Times New Roman" w:hAnsi="Times New Roman"/>
          <w:sz w:val="24"/>
          <w:lang w:val="en-US"/>
        </w:rPr>
        <w:t>sebagian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Lombok Barat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menunjukkan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adanya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perubahan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status </w:t>
      </w:r>
      <w:proofErr w:type="spellStart"/>
      <w:r w:rsidRPr="000F638D">
        <w:rPr>
          <w:rFonts w:ascii="Times New Roman" w:hAnsi="Times New Roman"/>
          <w:sz w:val="24"/>
          <w:lang w:val="en-US"/>
        </w:rPr>
        <w:t>sosial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bagi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keturunan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dua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pasangan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0F638D">
        <w:rPr>
          <w:rFonts w:ascii="Times New Roman" w:hAnsi="Times New Roman"/>
          <w:sz w:val="24"/>
          <w:lang w:val="en-US"/>
        </w:rPr>
        <w:t>berbeda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status </w:t>
      </w:r>
      <w:proofErr w:type="spellStart"/>
      <w:r w:rsidRPr="000F638D">
        <w:rPr>
          <w:rFonts w:ascii="Times New Roman" w:hAnsi="Times New Roman"/>
          <w:sz w:val="24"/>
          <w:lang w:val="en-US"/>
        </w:rPr>
        <w:t>sosial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0F638D">
        <w:rPr>
          <w:rFonts w:ascii="Times New Roman" w:hAnsi="Times New Roman"/>
          <w:sz w:val="24"/>
          <w:lang w:val="en-US"/>
        </w:rPr>
        <w:t>keturunannya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tersebut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akan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berada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kedudukan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sosialnya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0F638D">
        <w:rPr>
          <w:rFonts w:ascii="Times New Roman" w:hAnsi="Times New Roman"/>
          <w:sz w:val="24"/>
          <w:lang w:val="en-US"/>
        </w:rPr>
        <w:t>atas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strata </w:t>
      </w:r>
      <w:proofErr w:type="spellStart"/>
      <w:r w:rsidRPr="000F638D">
        <w:rPr>
          <w:rFonts w:ascii="Times New Roman" w:hAnsi="Times New Roman"/>
          <w:sz w:val="24"/>
          <w:lang w:val="en-US"/>
        </w:rPr>
        <w:t>sosial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ayahnya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0F638D">
        <w:rPr>
          <w:rFonts w:ascii="Times New Roman" w:hAnsi="Times New Roman"/>
          <w:sz w:val="24"/>
          <w:lang w:val="en-US"/>
        </w:rPr>
        <w:t>berada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0F638D">
        <w:rPr>
          <w:rFonts w:ascii="Times New Roman" w:hAnsi="Times New Roman"/>
          <w:sz w:val="24"/>
          <w:lang w:val="en-US"/>
        </w:rPr>
        <w:t>bawah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status </w:t>
      </w:r>
      <w:proofErr w:type="spellStart"/>
      <w:r w:rsidRPr="000F638D">
        <w:rPr>
          <w:rFonts w:ascii="Times New Roman" w:hAnsi="Times New Roman"/>
          <w:sz w:val="24"/>
          <w:lang w:val="en-US"/>
        </w:rPr>
        <w:t>sosial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keluarga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ibunya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0F638D">
        <w:rPr>
          <w:rFonts w:ascii="Times New Roman" w:hAnsi="Times New Roman"/>
          <w:sz w:val="24"/>
          <w:lang w:val="en-US"/>
        </w:rPr>
        <w:t>Misalnya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perempuan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berasal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dari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keturunan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Raden, </w:t>
      </w:r>
      <w:proofErr w:type="spellStart"/>
      <w:r w:rsidRPr="000F638D">
        <w:rPr>
          <w:rFonts w:ascii="Times New Roman" w:hAnsi="Times New Roman"/>
          <w:sz w:val="24"/>
          <w:lang w:val="en-US"/>
        </w:rPr>
        <w:t>sedangkan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ayahnya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berasal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dari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keluarga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jajarkarang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. Maka di Bayan </w:t>
      </w:r>
      <w:proofErr w:type="spellStart"/>
      <w:r w:rsidRPr="000F638D">
        <w:rPr>
          <w:rFonts w:ascii="Times New Roman" w:hAnsi="Times New Roman"/>
          <w:sz w:val="24"/>
          <w:lang w:val="en-US"/>
        </w:rPr>
        <w:t>anak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dari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kedua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pasangan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tersebut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akan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bergel</w:t>
      </w:r>
      <w:r>
        <w:rPr>
          <w:rFonts w:ascii="Times New Roman" w:hAnsi="Times New Roman"/>
          <w:sz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Pr="000F638D">
        <w:rPr>
          <w:rFonts w:ascii="Times New Roman" w:hAnsi="Times New Roman"/>
          <w:i/>
          <w:sz w:val="24"/>
          <w:lang w:val="en-US"/>
        </w:rPr>
        <w:t>Lalu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laki-laki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0F638D">
        <w:rPr>
          <w:rFonts w:ascii="Times New Roman" w:hAnsi="Times New Roman"/>
          <w:i/>
          <w:sz w:val="24"/>
          <w:lang w:val="en-US"/>
        </w:rPr>
        <w:t>Baiq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untuk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perempuan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. Dimana </w:t>
      </w:r>
      <w:proofErr w:type="spellStart"/>
      <w:r w:rsidRPr="000F638D">
        <w:rPr>
          <w:rFonts w:ascii="Times New Roman" w:hAnsi="Times New Roman"/>
          <w:sz w:val="24"/>
          <w:lang w:val="en-US"/>
        </w:rPr>
        <w:t>gelar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lalu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0F638D">
        <w:rPr>
          <w:rFonts w:ascii="Times New Roman" w:hAnsi="Times New Roman"/>
          <w:sz w:val="24"/>
          <w:lang w:val="en-US"/>
        </w:rPr>
        <w:t>baiq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ini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merupakan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gelar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bagi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bangsawan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yang strata </w:t>
      </w:r>
      <w:proofErr w:type="spellStart"/>
      <w:r w:rsidRPr="000F638D">
        <w:rPr>
          <w:rFonts w:ascii="Times New Roman" w:hAnsi="Times New Roman"/>
          <w:sz w:val="24"/>
          <w:lang w:val="en-US"/>
        </w:rPr>
        <w:t>sosialnya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berada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di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bawah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strata </w:t>
      </w:r>
      <w:proofErr w:type="spellStart"/>
      <w:r w:rsidRPr="000F638D">
        <w:rPr>
          <w:rFonts w:ascii="Times New Roman" w:hAnsi="Times New Roman"/>
          <w:sz w:val="24"/>
          <w:lang w:val="en-US"/>
        </w:rPr>
        <w:t>sosial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i/>
          <w:sz w:val="24"/>
          <w:lang w:val="en-US"/>
        </w:rPr>
        <w:t>raden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0F638D">
        <w:rPr>
          <w:rFonts w:ascii="Times New Roman" w:hAnsi="Times New Roman"/>
          <w:sz w:val="24"/>
          <w:lang w:val="en-US"/>
        </w:rPr>
        <w:t>untuk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laki-laki</w:t>
      </w:r>
      <w:proofErr w:type="spellEnd"/>
      <w:r w:rsidRPr="000F638D">
        <w:rPr>
          <w:rFonts w:ascii="Times New Roman" w:hAnsi="Times New Roman"/>
          <w:sz w:val="24"/>
          <w:lang w:val="en-US"/>
        </w:rPr>
        <w:t>) dan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i/>
          <w:sz w:val="24"/>
          <w:lang w:val="en-US"/>
        </w:rPr>
        <w:t>lale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0F638D">
        <w:rPr>
          <w:rFonts w:ascii="Times New Roman" w:hAnsi="Times New Roman"/>
          <w:sz w:val="24"/>
          <w:lang w:val="en-US"/>
        </w:rPr>
        <w:t>untuk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perempuan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) pada </w:t>
      </w:r>
      <w:proofErr w:type="spellStart"/>
      <w:r w:rsidRPr="000F638D">
        <w:rPr>
          <w:rFonts w:ascii="Times New Roman" w:hAnsi="Times New Roman"/>
          <w:sz w:val="24"/>
          <w:lang w:val="en-US"/>
        </w:rPr>
        <w:t>masyarakat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peodalnya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0F638D">
        <w:rPr>
          <w:rFonts w:ascii="Times New Roman" w:hAnsi="Times New Roman"/>
          <w:sz w:val="24"/>
          <w:lang w:val="en-US"/>
        </w:rPr>
        <w:t>sedikit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masih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bisa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0F638D">
        <w:rPr>
          <w:rFonts w:ascii="Times New Roman" w:hAnsi="Times New Roman"/>
          <w:sz w:val="24"/>
          <w:lang w:val="en-US"/>
        </w:rPr>
        <w:t>temukan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sampai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saat</w:t>
      </w:r>
      <w:proofErr w:type="spellEnd"/>
      <w:r w:rsidRPr="000F638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F638D">
        <w:rPr>
          <w:rFonts w:ascii="Times New Roman" w:hAnsi="Times New Roman"/>
          <w:sz w:val="24"/>
          <w:lang w:val="en-US"/>
        </w:rPr>
        <w:t>ini</w:t>
      </w:r>
      <w:proofErr w:type="spellEnd"/>
      <w:r w:rsidRPr="000F638D">
        <w:rPr>
          <w:rFonts w:ascii="Times New Roman" w:hAnsi="Times New Roman"/>
          <w:sz w:val="24"/>
          <w:lang w:val="en-US"/>
        </w:rPr>
        <w:t>.</w:t>
      </w:r>
      <w:r>
        <w:rPr>
          <w:rStyle w:val="FootnoteReference"/>
          <w:rFonts w:ascii="Times New Roman" w:hAnsi="Times New Roman"/>
          <w:sz w:val="24"/>
          <w:lang w:val="en-US"/>
        </w:rPr>
        <w:footnoteReference w:id="19"/>
      </w:r>
    </w:p>
    <w:p w14:paraId="200ED772" w14:textId="77777777" w:rsidR="003E39FA" w:rsidRDefault="003E39FA" w:rsidP="003E39FA">
      <w:pPr>
        <w:pStyle w:val="ListParagraph"/>
        <w:spacing w:after="0"/>
        <w:ind w:left="1418" w:firstLine="850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Pemahaman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keagamaan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</w:t>
      </w:r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udi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Anggata</w:t>
      </w:r>
      <w:proofErr w:type="spellEnd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Helmi </w:t>
      </w:r>
      <w:proofErr w:type="spellStart"/>
      <w:r w:rsidRPr="000B204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Sumiati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tergolong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biasa-biasa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pengakuan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mengetahuai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detail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pernikahan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hokum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lastRenderedPageBreak/>
        <w:t xml:space="preserve">Islam.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pernikahan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kata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” da nada Wali, Saksi dan Mahar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perkawainannya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14:paraId="746C04EE" w14:textId="77777777" w:rsidR="003E39FA" w:rsidRPr="00B92A16" w:rsidRDefault="003E39FA" w:rsidP="003E39FA">
      <w:pPr>
        <w:pStyle w:val="ListParagraph"/>
        <w:numPr>
          <w:ilvl w:val="0"/>
          <w:numId w:val="6"/>
        </w:numPr>
        <w:spacing w:after="0"/>
        <w:ind w:left="1134"/>
        <w:jc w:val="both"/>
        <w:rPr>
          <w:rFonts w:ascii="Times New Roman" w:hAnsi="Times New Roman"/>
          <w:b/>
          <w:sz w:val="24"/>
          <w:lang w:val="en-US"/>
        </w:rPr>
      </w:pPr>
      <w:r w:rsidRPr="00B92A16">
        <w:rPr>
          <w:rFonts w:ascii="Times New Roman" w:hAnsi="Times New Roman"/>
          <w:b/>
          <w:sz w:val="24"/>
          <w:lang w:val="en-US"/>
        </w:rPr>
        <w:t xml:space="preserve">Factor </w:t>
      </w:r>
      <w:proofErr w:type="spellStart"/>
      <w:r w:rsidRPr="00B92A16">
        <w:rPr>
          <w:rFonts w:ascii="Times New Roman" w:hAnsi="Times New Roman"/>
          <w:b/>
          <w:sz w:val="24"/>
          <w:lang w:val="en-US"/>
        </w:rPr>
        <w:t>Eksternal</w:t>
      </w:r>
      <w:proofErr w:type="spellEnd"/>
    </w:p>
    <w:p w14:paraId="6F061A77" w14:textId="77777777" w:rsidR="003E39FA" w:rsidRPr="00CF33C4" w:rsidRDefault="003E39FA" w:rsidP="003E39FA">
      <w:pPr>
        <w:pStyle w:val="ListParagraph"/>
        <w:spacing w:after="0"/>
        <w:ind w:left="1134" w:firstLine="709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Faktor </w:t>
      </w:r>
      <w:proofErr w:type="spellStart"/>
      <w:r>
        <w:rPr>
          <w:rFonts w:ascii="Times New Roman" w:hAnsi="Times New Roman"/>
          <w:sz w:val="24"/>
          <w:lang w:val="en-US"/>
        </w:rPr>
        <w:t>ekonomi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perkembangan</w:t>
      </w:r>
      <w:proofErr w:type="spellEnd"/>
      <w:r>
        <w:rPr>
          <w:rFonts w:ascii="Times New Roman" w:hAnsi="Times New Roman"/>
          <w:sz w:val="24"/>
          <w:lang w:val="en-US"/>
        </w:rPr>
        <w:t xml:space="preserve"> social media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lang w:val="en-US"/>
        </w:rPr>
        <w:t xml:space="preserve"> factor yang paling </w:t>
      </w:r>
      <w:proofErr w:type="spellStart"/>
      <w:r>
        <w:rPr>
          <w:rFonts w:ascii="Times New Roman" w:hAnsi="Times New Roman"/>
          <w:sz w:val="24"/>
          <w:lang w:val="en-US"/>
        </w:rPr>
        <w:t>penting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mempengaruhi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parktik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pemberian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mahar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perkawinan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pasangan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Yudi </w:t>
      </w:r>
      <w:proofErr w:type="spellStart"/>
      <w:r>
        <w:rPr>
          <w:rFonts w:ascii="Times New Roman" w:hAnsi="Times New Roman"/>
          <w:sz w:val="24"/>
          <w:lang w:val="en-US"/>
        </w:rPr>
        <w:t>Anggata</w:t>
      </w:r>
      <w:proofErr w:type="spellEnd"/>
      <w:r>
        <w:rPr>
          <w:rFonts w:ascii="Times New Roman" w:hAnsi="Times New Roman"/>
          <w:sz w:val="24"/>
          <w:lang w:val="en-US"/>
        </w:rPr>
        <w:t xml:space="preserve"> dan Helmi Sumiati. </w:t>
      </w:r>
      <w:proofErr w:type="spellStart"/>
      <w:r>
        <w:rPr>
          <w:rFonts w:ascii="Times New Roman" w:hAnsi="Times New Roman"/>
          <w:sz w:val="24"/>
          <w:lang w:val="en-US"/>
        </w:rPr>
        <w:t>Keduanya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memang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ekonominya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tergolong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menengah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bawah</w:t>
      </w:r>
      <w:proofErr w:type="spellEnd"/>
      <w:r>
        <w:rPr>
          <w:rFonts w:ascii="Times New Roman" w:hAnsi="Times New Roman"/>
          <w:sz w:val="24"/>
          <w:lang w:val="en-US"/>
        </w:rPr>
        <w:t xml:space="preserve">. Akan </w:t>
      </w:r>
      <w:proofErr w:type="spellStart"/>
      <w:r>
        <w:rPr>
          <w:rFonts w:ascii="Times New Roman" w:hAnsi="Times New Roman"/>
          <w:sz w:val="24"/>
          <w:lang w:val="en-US"/>
        </w:rPr>
        <w:t>tetapi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perkembangan</w:t>
      </w:r>
      <w:proofErr w:type="spellEnd"/>
      <w:r>
        <w:rPr>
          <w:rFonts w:ascii="Times New Roman" w:hAnsi="Times New Roman"/>
          <w:sz w:val="24"/>
          <w:lang w:val="en-US"/>
        </w:rPr>
        <w:t xml:space="preserve"> social media dan dunia digital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 sangat </w:t>
      </w:r>
      <w:proofErr w:type="spellStart"/>
      <w:r>
        <w:rPr>
          <w:rFonts w:ascii="Times New Roman" w:hAnsi="Times New Roman"/>
          <w:sz w:val="24"/>
          <w:lang w:val="en-US"/>
        </w:rPr>
        <w:t>berpengaruh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besar</w:t>
      </w:r>
      <w:proofErr w:type="spellEnd"/>
      <w:r>
        <w:rPr>
          <w:rFonts w:ascii="Times New Roman" w:hAnsi="Times New Roman"/>
          <w:sz w:val="24"/>
          <w:lang w:val="en-US"/>
        </w:rPr>
        <w:t xml:space="preserve">. Yudi </w:t>
      </w:r>
      <w:proofErr w:type="spellStart"/>
      <w:r>
        <w:rPr>
          <w:rFonts w:ascii="Times New Roman" w:hAnsi="Times New Roman"/>
          <w:sz w:val="24"/>
          <w:lang w:val="en-US"/>
        </w:rPr>
        <w:t>merupakan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seorang</w:t>
      </w:r>
      <w:proofErr w:type="spellEnd"/>
      <w:r>
        <w:rPr>
          <w:rFonts w:ascii="Times New Roman" w:hAnsi="Times New Roman"/>
          <w:sz w:val="24"/>
          <w:lang w:val="en-US"/>
        </w:rPr>
        <w:t xml:space="preserve"> “Youtuber” yang </w:t>
      </w:r>
      <w:proofErr w:type="spellStart"/>
      <w:r>
        <w:rPr>
          <w:rFonts w:ascii="Times New Roman" w:hAnsi="Times New Roman"/>
          <w:sz w:val="24"/>
          <w:lang w:val="en-US"/>
        </w:rPr>
        <w:t>menjadikan</w:t>
      </w:r>
      <w:proofErr w:type="spellEnd"/>
      <w:r>
        <w:rPr>
          <w:rFonts w:ascii="Times New Roman" w:hAnsi="Times New Roman"/>
          <w:sz w:val="24"/>
          <w:lang w:val="en-US"/>
        </w:rPr>
        <w:t xml:space="preserve"> proses </w:t>
      </w:r>
      <w:proofErr w:type="spellStart"/>
      <w:r>
        <w:rPr>
          <w:rFonts w:ascii="Times New Roman" w:hAnsi="Times New Roman"/>
          <w:sz w:val="24"/>
          <w:lang w:val="en-US"/>
        </w:rPr>
        <w:t>perkawinannya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konten</w:t>
      </w:r>
      <w:proofErr w:type="spellEnd"/>
      <w:r>
        <w:rPr>
          <w:rFonts w:ascii="Times New Roman" w:hAnsi="Times New Roman"/>
          <w:sz w:val="24"/>
          <w:lang w:val="en-US"/>
        </w:rPr>
        <w:t xml:space="preserve">. Mahar sandal </w:t>
      </w:r>
      <w:proofErr w:type="spellStart"/>
      <w:r>
        <w:rPr>
          <w:rFonts w:ascii="Times New Roman" w:hAnsi="Times New Roman"/>
          <w:sz w:val="24"/>
          <w:lang w:val="en-US"/>
        </w:rPr>
        <w:t>jepit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segelas</w:t>
      </w:r>
      <w:proofErr w:type="spellEnd"/>
      <w:r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>
        <w:rPr>
          <w:rFonts w:ascii="Times New Roman" w:hAnsi="Times New Roman"/>
          <w:sz w:val="24"/>
          <w:lang w:val="en-US"/>
        </w:rPr>
        <w:t>putih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lang w:val="en-US"/>
        </w:rPr>
        <w:t xml:space="preserve"> “</w:t>
      </w:r>
      <w:proofErr w:type="spellStart"/>
      <w:r>
        <w:rPr>
          <w:rFonts w:ascii="Times New Roman" w:hAnsi="Times New Roman"/>
          <w:sz w:val="24"/>
          <w:lang w:val="en-US"/>
        </w:rPr>
        <w:t>heboh</w:t>
      </w:r>
      <w:proofErr w:type="spellEnd"/>
      <w:r>
        <w:rPr>
          <w:rFonts w:ascii="Times New Roman" w:hAnsi="Times New Roman"/>
          <w:sz w:val="24"/>
          <w:lang w:val="en-US"/>
        </w:rPr>
        <w:t xml:space="preserve">” dan “viral”  di Lombok </w:t>
      </w:r>
      <w:proofErr w:type="spellStart"/>
      <w:r>
        <w:rPr>
          <w:rFonts w:ascii="Times New Roman" w:hAnsi="Times New Roman"/>
          <w:sz w:val="24"/>
          <w:lang w:val="en-US"/>
        </w:rPr>
        <w:t>bahkan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pemberitaan</w:t>
      </w:r>
      <w:proofErr w:type="spellEnd"/>
      <w:r>
        <w:rPr>
          <w:rFonts w:ascii="Times New Roman" w:hAnsi="Times New Roman"/>
          <w:sz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lang w:val="en-US"/>
        </w:rPr>
        <w:t>nasional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Tribun</w:t>
      </w:r>
      <w:proofErr w:type="spellEnd"/>
      <w:r>
        <w:rPr>
          <w:rFonts w:ascii="Times New Roman" w:hAnsi="Times New Roman"/>
          <w:sz w:val="24"/>
          <w:lang w:val="en-US"/>
        </w:rPr>
        <w:t xml:space="preserve"> News,</w:t>
      </w:r>
      <w:r>
        <w:rPr>
          <w:rStyle w:val="FootnoteReference"/>
          <w:rFonts w:ascii="Times New Roman" w:hAnsi="Times New Roman"/>
          <w:sz w:val="24"/>
          <w:lang w:val="en-US"/>
        </w:rPr>
        <w:footnoteReference w:id="20"/>
      </w:r>
      <w:r>
        <w:rPr>
          <w:rFonts w:ascii="Times New Roman" w:hAnsi="Times New Roman"/>
          <w:sz w:val="24"/>
          <w:lang w:val="en-US"/>
        </w:rPr>
        <w:t xml:space="preserve"> Kompas TV</w:t>
      </w:r>
      <w:r>
        <w:rPr>
          <w:rStyle w:val="FootnoteReference"/>
          <w:rFonts w:ascii="Times New Roman" w:hAnsi="Times New Roman"/>
          <w:sz w:val="24"/>
          <w:lang w:val="en-US"/>
        </w:rPr>
        <w:footnoteReference w:id="21"/>
      </w:r>
      <w:r>
        <w:rPr>
          <w:rFonts w:ascii="Times New Roman" w:hAnsi="Times New Roman"/>
          <w:sz w:val="24"/>
          <w:lang w:val="en-US"/>
        </w:rPr>
        <w:t xml:space="preserve"> dan CNN Indonesia.</w:t>
      </w:r>
      <w:r>
        <w:rPr>
          <w:rStyle w:val="FootnoteReference"/>
          <w:rFonts w:ascii="Times New Roman" w:hAnsi="Times New Roman"/>
          <w:sz w:val="24"/>
          <w:lang w:val="en-US"/>
        </w:rPr>
        <w:footnoteReference w:id="22"/>
      </w:r>
      <w:r>
        <w:rPr>
          <w:rFonts w:ascii="Times New Roman" w:hAnsi="Times New Roman"/>
          <w:sz w:val="24"/>
          <w:lang w:val="en-US"/>
        </w:rPr>
        <w:t xml:space="preserve"> Yudi </w:t>
      </w:r>
      <w:proofErr w:type="spellStart"/>
      <w:r>
        <w:rPr>
          <w:rFonts w:ascii="Times New Roman" w:hAnsi="Times New Roman"/>
          <w:sz w:val="24"/>
          <w:lang w:val="en-US"/>
        </w:rPr>
        <w:t>mengakui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konten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pernikahannya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mendapatkan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Pr="00CF33C4">
        <w:rPr>
          <w:rFonts w:ascii="Times New Roman" w:hAnsi="Times New Roman"/>
          <w:i/>
          <w:sz w:val="24"/>
          <w:lang w:val="en-US"/>
        </w:rPr>
        <w:t>viewers</w:t>
      </w:r>
      <w:r>
        <w:rPr>
          <w:rFonts w:ascii="Times New Roman" w:hAnsi="Times New Roman"/>
          <w:sz w:val="24"/>
          <w:lang w:val="en-US"/>
        </w:rPr>
        <w:t xml:space="preserve"> yang sangat </w:t>
      </w:r>
      <w:proofErr w:type="spellStart"/>
      <w:r>
        <w:rPr>
          <w:rFonts w:ascii="Times New Roman" w:hAnsi="Times New Roman"/>
          <w:sz w:val="24"/>
          <w:lang w:val="en-US"/>
        </w:rPr>
        <w:t>banyak</w:t>
      </w:r>
      <w:proofErr w:type="spellEnd"/>
      <w:r>
        <w:rPr>
          <w:rFonts w:ascii="Times New Roman" w:hAnsi="Times New Roman"/>
          <w:sz w:val="24"/>
          <w:lang w:val="en-US"/>
        </w:rPr>
        <w:t xml:space="preserve">. Banyak media-media local dan </w:t>
      </w:r>
      <w:proofErr w:type="spellStart"/>
      <w:r>
        <w:rPr>
          <w:rFonts w:ascii="Times New Roman" w:hAnsi="Times New Roman"/>
          <w:sz w:val="24"/>
          <w:lang w:val="en-US"/>
        </w:rPr>
        <w:t>nasional</w:t>
      </w:r>
      <w:proofErr w:type="spellEnd"/>
      <w:r>
        <w:rPr>
          <w:rFonts w:ascii="Times New Roman" w:hAnsi="Times New Roman"/>
          <w:sz w:val="24"/>
          <w:lang w:val="en-US"/>
        </w:rPr>
        <w:t xml:space="preserve"> dating </w:t>
      </w:r>
      <w:proofErr w:type="spellStart"/>
      <w:r>
        <w:rPr>
          <w:rFonts w:ascii="Times New Roman" w:hAnsi="Times New Roman"/>
          <w:sz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rumahnya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melakukan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wawancara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583238BF" w14:textId="77777777" w:rsidR="003E39FA" w:rsidRPr="009730B9" w:rsidRDefault="003E39FA" w:rsidP="003E39F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Faktor-Faktor d</w:t>
      </w:r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Bentuk-Bentu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Pemberian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Mahar Di Desa Beleka</w:t>
      </w:r>
    </w:p>
    <w:p w14:paraId="19B7D86C" w14:textId="77777777" w:rsidR="003E39FA" w:rsidRDefault="003E39FA" w:rsidP="003E39FA">
      <w:pPr>
        <w:spacing w:after="0"/>
        <w:ind w:left="7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perkawinan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 Desa Beleka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Ulva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Hiliyatur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Rosida dan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Septian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Dwi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Hendrayanto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fantastis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tanah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hektar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25 gram dan 12 dirham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berbanding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terbalik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Sendal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Jepit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segelas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Air Putih. Adapun factor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praktek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Desa Beleka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</w:p>
    <w:p w14:paraId="3CF66354" w14:textId="77777777" w:rsidR="003E39FA" w:rsidRPr="00AB11BC" w:rsidRDefault="003E39FA" w:rsidP="003E39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AB11B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Faktor Internal</w:t>
      </w:r>
    </w:p>
    <w:p w14:paraId="534D5AEA" w14:textId="77777777" w:rsidR="003E39FA" w:rsidRPr="00AB11BC" w:rsidRDefault="003E39FA" w:rsidP="003E39F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lang w:val="en-US"/>
        </w:rPr>
      </w:pPr>
      <w:r w:rsidRPr="00AB11B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Factor Status </w:t>
      </w:r>
      <w:proofErr w:type="spellStart"/>
      <w:r w:rsidRPr="00AB11B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Sosial</w:t>
      </w:r>
      <w:proofErr w:type="spellEnd"/>
    </w:p>
    <w:p w14:paraId="59A5B533" w14:textId="77777777" w:rsidR="003E39FA" w:rsidRDefault="003E39FA" w:rsidP="003E39FA">
      <w:pPr>
        <w:pStyle w:val="ListParagraph"/>
        <w:spacing w:after="0"/>
        <w:ind w:left="1560" w:firstLine="839"/>
        <w:jc w:val="both"/>
        <w:rPr>
          <w:rFonts w:ascii="Times New Roman" w:hAnsi="Times New Roman"/>
          <w:sz w:val="24"/>
          <w:lang w:val="en-US"/>
        </w:rPr>
      </w:pPr>
      <w:r w:rsidRPr="009730B9">
        <w:rPr>
          <w:rFonts w:ascii="Times New Roman" w:hAnsi="Times New Roman"/>
          <w:sz w:val="24"/>
          <w:lang w:val="en-US"/>
        </w:rPr>
        <w:t xml:space="preserve">Pada </w:t>
      </w:r>
      <w:proofErr w:type="spellStart"/>
      <w:r w:rsidRPr="009730B9">
        <w:rPr>
          <w:rFonts w:ascii="Times New Roman" w:hAnsi="Times New Roman"/>
          <w:sz w:val="24"/>
          <w:lang w:val="en-US"/>
        </w:rPr>
        <w:t>saat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ini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  <w:lang w:val="en-US"/>
        </w:rPr>
        <w:t xml:space="preserve">status social </w:t>
      </w:r>
      <w:proofErr w:type="spellStart"/>
      <w:r>
        <w:rPr>
          <w:rFonts w:ascii="Times New Roman" w:hAnsi="Times New Roman"/>
          <w:sz w:val="24"/>
          <w:lang w:val="en-US"/>
        </w:rPr>
        <w:t>seseorang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dilihat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apakah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dahulu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orang </w:t>
      </w:r>
      <w:proofErr w:type="spellStart"/>
      <w:r w:rsidRPr="009730B9">
        <w:rPr>
          <w:rFonts w:ascii="Times New Roman" w:hAnsi="Times New Roman"/>
          <w:sz w:val="24"/>
          <w:lang w:val="en-US"/>
        </w:rPr>
        <w:t>tuanya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seorang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bangsawan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atau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tidak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9730B9">
        <w:rPr>
          <w:rFonts w:ascii="Times New Roman" w:hAnsi="Times New Roman"/>
          <w:sz w:val="24"/>
          <w:lang w:val="en-US"/>
        </w:rPr>
        <w:t>pejabat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kerajaan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atau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tidak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dalam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memandang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tinggi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rendahnya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status </w:t>
      </w:r>
      <w:proofErr w:type="spellStart"/>
      <w:r w:rsidRPr="009730B9">
        <w:rPr>
          <w:rFonts w:ascii="Times New Roman" w:hAnsi="Times New Roman"/>
          <w:sz w:val="24"/>
          <w:lang w:val="en-US"/>
        </w:rPr>
        <w:t>seseorang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9730B9">
        <w:rPr>
          <w:rFonts w:ascii="Times New Roman" w:hAnsi="Times New Roman"/>
          <w:sz w:val="24"/>
          <w:lang w:val="en-US"/>
        </w:rPr>
        <w:t>walaupun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mungkin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9730B9">
        <w:rPr>
          <w:rFonts w:ascii="Times New Roman" w:hAnsi="Times New Roman"/>
          <w:sz w:val="24"/>
          <w:lang w:val="en-US"/>
        </w:rPr>
        <w:t>beberapa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daerah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9730B9">
        <w:rPr>
          <w:rFonts w:ascii="Times New Roman" w:hAnsi="Times New Roman"/>
          <w:sz w:val="24"/>
          <w:lang w:val="en-US"/>
        </w:rPr>
        <w:t>belum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terbuka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hal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ini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masih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ada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9730B9">
        <w:rPr>
          <w:rFonts w:ascii="Times New Roman" w:hAnsi="Times New Roman"/>
          <w:sz w:val="24"/>
          <w:lang w:val="en-US"/>
        </w:rPr>
        <w:t>Namun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 w:rsidRPr="009730B9">
        <w:rPr>
          <w:rFonts w:ascii="Times New Roman" w:hAnsi="Times New Roman"/>
          <w:sz w:val="24"/>
          <w:lang w:val="en-US"/>
        </w:rPr>
        <w:t>umumnya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tinggi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rendahnya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status </w:t>
      </w:r>
      <w:proofErr w:type="spellStart"/>
      <w:r w:rsidRPr="009730B9">
        <w:rPr>
          <w:rFonts w:ascii="Times New Roman" w:hAnsi="Times New Roman"/>
          <w:sz w:val="24"/>
          <w:lang w:val="en-US"/>
        </w:rPr>
        <w:t>seseorang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9730B9">
        <w:rPr>
          <w:rFonts w:ascii="Times New Roman" w:hAnsi="Times New Roman"/>
          <w:sz w:val="24"/>
          <w:lang w:val="en-US"/>
        </w:rPr>
        <w:t>lihat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dari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kacamata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zaman </w:t>
      </w:r>
      <w:proofErr w:type="spellStart"/>
      <w:r w:rsidRPr="009730B9">
        <w:rPr>
          <w:rFonts w:ascii="Times New Roman" w:hAnsi="Times New Roman"/>
          <w:sz w:val="24"/>
          <w:lang w:val="en-US"/>
        </w:rPr>
        <w:t>ini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9730B9">
        <w:rPr>
          <w:rFonts w:ascii="Times New Roman" w:hAnsi="Times New Roman"/>
          <w:sz w:val="24"/>
          <w:lang w:val="en-US"/>
        </w:rPr>
        <w:t>baik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itu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ekonomi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9730B9">
        <w:rPr>
          <w:rFonts w:ascii="Times New Roman" w:hAnsi="Times New Roman"/>
          <w:sz w:val="24"/>
          <w:lang w:val="en-US"/>
        </w:rPr>
        <w:lastRenderedPageBreak/>
        <w:t>pendidikan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dan lain-lain yang </w:t>
      </w:r>
      <w:proofErr w:type="spellStart"/>
      <w:r w:rsidRPr="009730B9">
        <w:rPr>
          <w:rFonts w:ascii="Times New Roman" w:hAnsi="Times New Roman"/>
          <w:sz w:val="24"/>
          <w:lang w:val="en-US"/>
        </w:rPr>
        <w:t>jelas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sangat </w:t>
      </w:r>
      <w:proofErr w:type="spellStart"/>
      <w:r w:rsidRPr="009730B9">
        <w:rPr>
          <w:rFonts w:ascii="Times New Roman" w:hAnsi="Times New Roman"/>
          <w:sz w:val="24"/>
          <w:lang w:val="en-US"/>
        </w:rPr>
        <w:t>berbeda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antara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masyarakat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9730B9">
        <w:rPr>
          <w:rFonts w:ascii="Times New Roman" w:hAnsi="Times New Roman"/>
          <w:sz w:val="24"/>
          <w:lang w:val="en-US"/>
        </w:rPr>
        <w:t>satu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730B9">
        <w:rPr>
          <w:rFonts w:ascii="Times New Roman" w:hAnsi="Times New Roman"/>
          <w:sz w:val="24"/>
          <w:lang w:val="en-US"/>
        </w:rPr>
        <w:t>dengan</w:t>
      </w:r>
      <w:proofErr w:type="spellEnd"/>
      <w:r w:rsidRPr="009730B9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9730B9">
        <w:rPr>
          <w:rFonts w:ascii="Times New Roman" w:hAnsi="Times New Roman"/>
          <w:sz w:val="24"/>
          <w:lang w:val="en-US"/>
        </w:rPr>
        <w:t>lainnya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45253879" w14:textId="77777777" w:rsidR="003E39FA" w:rsidRDefault="003E39FA" w:rsidP="003E39FA">
      <w:pPr>
        <w:pStyle w:val="ListParagraph"/>
        <w:spacing w:after="0"/>
        <w:ind w:left="1560" w:firstLine="839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Pasangan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Ulva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Hiliyatur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Rosida dan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Septian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Dwi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Hendrayanto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terpandang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kaya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Permintaan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perkawainan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tanah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eluas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2,7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hektar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emas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25 gram dan 12 dirham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laki-laki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permintaan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14:paraId="3FF456B8" w14:textId="77777777" w:rsidR="003E39FA" w:rsidRPr="00AB11BC" w:rsidRDefault="003E39FA" w:rsidP="003E39F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lang w:val="en-US"/>
        </w:rPr>
      </w:pPr>
      <w:r w:rsidRPr="00AB11B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Faktor Pendidikan</w:t>
      </w:r>
    </w:p>
    <w:p w14:paraId="1BAFA5BD" w14:textId="77777777" w:rsidR="003E39FA" w:rsidRPr="009730B9" w:rsidRDefault="003E39FA" w:rsidP="003E39FA">
      <w:pPr>
        <w:pStyle w:val="ListParagraph"/>
        <w:spacing w:after="0"/>
        <w:ind w:left="1560" w:firstLine="839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Pengantin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wanita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Ulva </w:t>
      </w:r>
      <w:proofErr w:type="spellStart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Hiliyatur</w:t>
      </w:r>
      <w:proofErr w:type="spellEnd"/>
      <w:r w:rsidRPr="00855BD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Rosida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lulusan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Magister (S2).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wanita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Tradisi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Beleke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perkawinan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ditentukan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“mahal”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wajar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pendidikannya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wajar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14:paraId="3C7615C8" w14:textId="77777777" w:rsidR="003E39FA" w:rsidRPr="00AB11BC" w:rsidRDefault="003E39FA" w:rsidP="003E39F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lang w:val="en-US"/>
        </w:rPr>
      </w:pPr>
      <w:r w:rsidRPr="00AB11B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Faktor Agama</w:t>
      </w:r>
    </w:p>
    <w:p w14:paraId="192E767F" w14:textId="77777777" w:rsidR="003E39FA" w:rsidRPr="009730B9" w:rsidRDefault="003E39FA" w:rsidP="003E39FA">
      <w:pPr>
        <w:pStyle w:val="ListParagraph"/>
        <w:spacing w:after="0"/>
        <w:ind w:left="1560" w:firstLine="85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beragama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perindiv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00A11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meupakan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psikis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pembentukan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ke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00A11">
        <w:rPr>
          <w:rFonts w:ascii="Times New Roman" w:hAnsi="Times New Roman" w:cs="Times New Roman"/>
          <w:sz w:val="24"/>
          <w:szCs w:val="24"/>
          <w:lang w:val="en-US"/>
        </w:rPr>
        <w:t>adaran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hakikatnya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menumbuh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300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0A11">
        <w:rPr>
          <w:rFonts w:ascii="Times New Roman" w:hAnsi="Times New Roman" w:cs="Times New Roman"/>
          <w:sz w:val="24"/>
          <w:szCs w:val="24"/>
          <w:lang w:val="en-US"/>
        </w:rPr>
        <w:t>psikis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Islam yang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menganjurkan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kesederhanaan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Mahar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etimologi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maskawin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terminologi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ketulusan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menimbulkan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. Atau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diwajibkan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istrinya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Kata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Arab yang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i/>
          <w:sz w:val="24"/>
          <w:szCs w:val="24"/>
          <w:lang w:val="en-US"/>
        </w:rPr>
        <w:t>masdar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mahram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i/>
          <w:sz w:val="24"/>
          <w:szCs w:val="24"/>
          <w:lang w:val="en-US"/>
        </w:rPr>
        <w:t>fi’il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7AEE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proofErr w:type="spellStart"/>
      <w:r w:rsidRPr="00C17AEE">
        <w:rPr>
          <w:rFonts w:ascii="Times New Roman" w:hAnsi="Times New Roman" w:cs="Times New Roman"/>
          <w:i/>
          <w:sz w:val="24"/>
          <w:szCs w:val="24"/>
          <w:lang w:val="en-US"/>
        </w:rPr>
        <w:t>mahara-yamaharu-maharan</w:t>
      </w:r>
      <w:proofErr w:type="spellEnd"/>
      <w:r w:rsidRPr="00C17AEE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. Lalu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dibakukan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i/>
          <w:sz w:val="24"/>
          <w:szCs w:val="24"/>
          <w:lang w:val="en-US"/>
        </w:rPr>
        <w:t>mufrad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7AEE">
        <w:rPr>
          <w:rFonts w:ascii="Times New Roman" w:hAnsi="Times New Roman" w:cs="Times New Roman"/>
          <w:i/>
          <w:sz w:val="24"/>
          <w:szCs w:val="24"/>
          <w:lang w:val="en-US"/>
        </w:rPr>
        <w:t>al-mahr</w:t>
      </w:r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diadopsi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Bahasa Indonesia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 xml:space="preserve"> kata yang </w:t>
      </w:r>
      <w:proofErr w:type="spellStart"/>
      <w:r w:rsidRPr="00C17AEE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C17AE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3"/>
      </w:r>
    </w:p>
    <w:p w14:paraId="26849BA3" w14:textId="77777777" w:rsidR="003E39FA" w:rsidRPr="00AB11BC" w:rsidRDefault="003E39FA" w:rsidP="003E39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AB11B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Faktor </w:t>
      </w:r>
      <w:proofErr w:type="spellStart"/>
      <w:r w:rsidRPr="00AB11B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Eksternal</w:t>
      </w:r>
      <w:proofErr w:type="spellEnd"/>
    </w:p>
    <w:p w14:paraId="48538A37" w14:textId="77777777" w:rsidR="003E39FA" w:rsidRDefault="003E39FA" w:rsidP="003E39FA">
      <w:pPr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Faktor Ekonomi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Desa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Beleke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terpandang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tergolong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kaya.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berpengeruh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kaya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menginginkan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perkawinan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anaknya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laki-laki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permintaan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47EA3D31" w14:textId="77777777" w:rsidR="003E39FA" w:rsidRPr="003E39FA" w:rsidRDefault="003E39FA" w:rsidP="003E39FA">
      <w:pPr>
        <w:pStyle w:val="ListParagraph"/>
        <w:numPr>
          <w:ilvl w:val="0"/>
          <w:numId w:val="3"/>
        </w:numPr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Praktik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Pemberian</w:t>
      </w:r>
      <w:proofErr w:type="spellEnd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Mahar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Perkawinan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Di Desa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Beraim</w:t>
      </w:r>
      <w:proofErr w:type="spellEnd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Dan Desa Beleka </w:t>
      </w:r>
      <w:proofErr w:type="spellStart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Kabupaten</w:t>
      </w:r>
      <w:proofErr w:type="spellEnd"/>
      <w:r w:rsidRPr="00F941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Lombok Tengah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Perspektif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Sosiologi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Hukum Islam</w:t>
      </w:r>
    </w:p>
    <w:p w14:paraId="003A5925" w14:textId="77777777" w:rsidR="003E39FA" w:rsidRDefault="003E39FA" w:rsidP="003E39FA">
      <w:pPr>
        <w:pStyle w:val="ListParagraph"/>
        <w:spacing w:after="160"/>
        <w:ind w:left="360" w:firstLine="9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Fenomena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pemberian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mahar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beragam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terjadi</w:t>
      </w:r>
      <w:proofErr w:type="spellEnd"/>
      <w:r>
        <w:rPr>
          <w:rFonts w:ascii="Times New Roman" w:hAnsi="Times New Roman"/>
          <w:sz w:val="24"/>
          <w:lang w:val="en-US"/>
        </w:rPr>
        <w:t xml:space="preserve"> di Desa </w:t>
      </w:r>
      <w:proofErr w:type="spellStart"/>
      <w:r>
        <w:rPr>
          <w:rFonts w:ascii="Times New Roman" w:hAnsi="Times New Roman"/>
          <w:sz w:val="24"/>
          <w:lang w:val="en-US"/>
        </w:rPr>
        <w:t>Beraim</w:t>
      </w:r>
      <w:proofErr w:type="spellEnd"/>
      <w:r>
        <w:rPr>
          <w:rFonts w:ascii="Times New Roman" w:hAnsi="Times New Roman"/>
          <w:sz w:val="24"/>
          <w:lang w:val="en-US"/>
        </w:rPr>
        <w:t xml:space="preserve"> dan Desa Beleka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terlepas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adanya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perubahan</w:t>
      </w:r>
      <w:proofErr w:type="spellEnd"/>
      <w:r>
        <w:rPr>
          <w:rFonts w:ascii="Times New Roman" w:hAnsi="Times New Roman"/>
          <w:sz w:val="24"/>
          <w:lang w:val="en-US"/>
        </w:rPr>
        <w:t xml:space="preserve"> social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masyarakat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setempat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bahasanya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Selo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Soemardjan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kemasyarakatan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 yang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sistemnya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dal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5C23">
        <w:rPr>
          <w:rFonts w:ascii="Times New Roman" w:hAnsi="Times New Roman" w:cs="Times New Roman"/>
          <w:sz w:val="24"/>
          <w:szCs w:val="24"/>
          <w:lang w:val="en-US"/>
        </w:rPr>
        <w:t>mnya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 di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C23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3B5C2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4"/>
      </w:r>
    </w:p>
    <w:p w14:paraId="597A99D6" w14:textId="77777777" w:rsidR="003E39FA" w:rsidRDefault="003E39FA" w:rsidP="003E39FA">
      <w:pPr>
        <w:pStyle w:val="ListParagraph"/>
        <w:spacing w:after="160"/>
        <w:ind w:left="360" w:firstLine="91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Penentuan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jumlah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mahar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perkawainan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hendaknya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mengacu</w:t>
      </w:r>
      <w:proofErr w:type="spellEnd"/>
      <w:r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>
        <w:rPr>
          <w:rFonts w:ascii="Times New Roman" w:hAnsi="Times New Roman"/>
          <w:sz w:val="24"/>
          <w:lang w:val="en-US"/>
        </w:rPr>
        <w:t>ajaran</w:t>
      </w:r>
      <w:proofErr w:type="spellEnd"/>
      <w:r>
        <w:rPr>
          <w:rFonts w:ascii="Times New Roman" w:hAnsi="Times New Roman"/>
          <w:sz w:val="24"/>
          <w:lang w:val="en-US"/>
        </w:rPr>
        <w:t xml:space="preserve"> agama Islam yang pada </w:t>
      </w:r>
      <w:proofErr w:type="spellStart"/>
      <w:r>
        <w:rPr>
          <w:rFonts w:ascii="Times New Roman" w:hAnsi="Times New Roman"/>
          <w:sz w:val="24"/>
          <w:lang w:val="en-US"/>
        </w:rPr>
        <w:t>prinsipnya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menganjurkan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kesederhanaan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kemudahan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  <w:r>
        <w:rPr>
          <w:rStyle w:val="FootnoteReference"/>
          <w:rFonts w:ascii="Times New Roman" w:hAnsi="Times New Roman"/>
          <w:sz w:val="24"/>
          <w:lang w:val="en-US"/>
        </w:rPr>
        <w:footnoteReference w:id="25"/>
      </w:r>
      <w:r>
        <w:rPr>
          <w:rFonts w:ascii="Times New Roman" w:hAnsi="Times New Roman"/>
          <w:sz w:val="24"/>
          <w:lang w:val="en-US"/>
        </w:rPr>
        <w:t xml:space="preserve"> Islam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menetapkan</w:t>
      </w:r>
      <w:proofErr w:type="spellEnd"/>
      <w:r>
        <w:rPr>
          <w:rFonts w:ascii="Times New Roman" w:hAnsi="Times New Roman"/>
          <w:sz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lang w:val="en-US"/>
        </w:rPr>
        <w:t>jumlahnya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tetapi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disesuaikan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kemampuan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pihak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mempelai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laki-laki</w:t>
      </w:r>
      <w:proofErr w:type="spellEnd"/>
      <w:r>
        <w:rPr>
          <w:rFonts w:ascii="Times New Roman" w:hAnsi="Times New Roman"/>
          <w:sz w:val="24"/>
          <w:lang w:val="en-US"/>
        </w:rPr>
        <w:t xml:space="preserve">. Para ulama </w:t>
      </w:r>
      <w:proofErr w:type="spellStart"/>
      <w:r>
        <w:rPr>
          <w:rFonts w:ascii="Times New Roman" w:hAnsi="Times New Roman"/>
          <w:sz w:val="24"/>
          <w:lang w:val="en-US"/>
        </w:rPr>
        <w:t>fiqh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bersepakat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mahar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itu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ada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batas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tinggi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rendahnya</w:t>
      </w:r>
      <w:proofErr w:type="spellEnd"/>
      <w:r>
        <w:rPr>
          <w:rFonts w:ascii="Times New Roman" w:hAnsi="Times New Roman"/>
          <w:sz w:val="24"/>
          <w:lang w:val="en-US"/>
        </w:rPr>
        <w:t>.</w:t>
      </w:r>
      <w:r>
        <w:rPr>
          <w:rStyle w:val="FootnoteReference"/>
          <w:rFonts w:ascii="Times New Roman" w:hAnsi="Times New Roman"/>
          <w:sz w:val="24"/>
          <w:lang w:val="en-US"/>
        </w:rPr>
        <w:footnoteReference w:id="26"/>
      </w:r>
      <w:r>
        <w:rPr>
          <w:rFonts w:ascii="Times New Roman" w:hAnsi="Times New Roman"/>
          <w:sz w:val="24"/>
          <w:lang w:val="en-US"/>
        </w:rPr>
        <w:t xml:space="preserve"> Hal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lang w:val="en-US"/>
        </w:rPr>
        <w:t>terlihat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salah </w:t>
      </w:r>
      <w:proofErr w:type="spellStart"/>
      <w:r>
        <w:rPr>
          <w:rFonts w:ascii="Times New Roman" w:hAnsi="Times New Roman"/>
          <w:sz w:val="24"/>
          <w:lang w:val="en-US"/>
        </w:rPr>
        <w:t>satu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firman</w:t>
      </w:r>
      <w:proofErr w:type="spellEnd"/>
      <w:r>
        <w:rPr>
          <w:rFonts w:ascii="Times New Roman" w:hAnsi="Times New Roman"/>
          <w:sz w:val="24"/>
          <w:lang w:val="en-US"/>
        </w:rPr>
        <w:t xml:space="preserve"> Allah SWT. </w:t>
      </w:r>
      <w:proofErr w:type="spellStart"/>
      <w:r>
        <w:rPr>
          <w:rFonts w:ascii="Times New Roman" w:hAnsi="Times New Roman"/>
          <w:sz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surat</w:t>
      </w:r>
      <w:proofErr w:type="spellEnd"/>
      <w:r>
        <w:rPr>
          <w:rFonts w:ascii="Times New Roman" w:hAnsi="Times New Roman"/>
          <w:sz w:val="24"/>
          <w:lang w:val="en-US"/>
        </w:rPr>
        <w:t xml:space="preserve"> an-Nisa’ </w:t>
      </w:r>
      <w:proofErr w:type="spellStart"/>
      <w:r>
        <w:rPr>
          <w:rFonts w:ascii="Times New Roman" w:hAnsi="Times New Roman"/>
          <w:sz w:val="24"/>
          <w:lang w:val="en-US"/>
        </w:rPr>
        <w:t>ayat</w:t>
      </w:r>
      <w:proofErr w:type="spellEnd"/>
      <w:r>
        <w:rPr>
          <w:rFonts w:ascii="Times New Roman" w:hAnsi="Times New Roman"/>
          <w:sz w:val="24"/>
          <w:lang w:val="en-US"/>
        </w:rPr>
        <w:t xml:space="preserve"> 4 :</w:t>
      </w:r>
    </w:p>
    <w:p w14:paraId="4F6C85D4" w14:textId="77777777" w:rsidR="003E39FA" w:rsidRDefault="003E39FA" w:rsidP="003E39FA">
      <w:pPr>
        <w:spacing w:after="0"/>
        <w:ind w:left="284"/>
        <w:jc w:val="right"/>
        <w:rPr>
          <w:rFonts w:ascii="Sakkal Majalla" w:hAnsi="Sakkal Majalla" w:cs="Sakkal Majalla"/>
          <w:sz w:val="32"/>
          <w:szCs w:val="32"/>
        </w:rPr>
      </w:pPr>
      <w:r w:rsidRPr="00A95572">
        <w:rPr>
          <w:rFonts w:ascii="Sakkal Majalla" w:hAnsi="Sakkal Majalla" w:cs="Sakkal Majalla"/>
          <w:sz w:val="32"/>
          <w:szCs w:val="32"/>
          <w:rtl/>
        </w:rPr>
        <w:t>وَاٰتُوا النِّسَا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ࣤءَ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صَدُ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قٰتِهِنَّ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نِحْلَةً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ؕ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فَاِنْ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طِبْنَ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لَكُمْ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عَنْ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شَيْءٍ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مِّنْهُ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نَفْسًا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فَكُلُوْهُ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هَنِيْئًا</w:t>
      </w:r>
      <w:r w:rsidRPr="00A9557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95572">
        <w:rPr>
          <w:rFonts w:ascii="Sakkal Majalla" w:hAnsi="Sakkal Majalla" w:cs="Sakkal Majalla" w:hint="cs"/>
          <w:sz w:val="32"/>
          <w:szCs w:val="32"/>
          <w:rtl/>
        </w:rPr>
        <w:t>مَّرشيْ</w:t>
      </w:r>
      <w:r w:rsidRPr="00A95572">
        <w:rPr>
          <w:rFonts w:ascii="Sakkal Majalla" w:hAnsi="Sakkal Majalla" w:cs="Sakkal Majalla"/>
          <w:sz w:val="32"/>
          <w:szCs w:val="32"/>
          <w:rtl/>
        </w:rPr>
        <w:t>ئًا( النساء : ٤)</w:t>
      </w:r>
    </w:p>
    <w:p w14:paraId="1156EB23" w14:textId="77777777" w:rsidR="003E39FA" w:rsidRDefault="003E39FA" w:rsidP="003E39FA">
      <w:pPr>
        <w:spacing w:after="0"/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 “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Dan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berikanlah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maskawin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perempuan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(yang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kamu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nikahi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penuh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kerelaan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menyerahkan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kamu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sebagian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maskawin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senang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hati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terimalah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nikmatilah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senang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hati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7"/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4E875E61" w14:textId="77777777" w:rsidR="003E39FA" w:rsidRPr="00CE16D1" w:rsidRDefault="003E39FA" w:rsidP="003E39FA">
      <w:pPr>
        <w:spacing w:after="0"/>
        <w:ind w:left="360" w:firstLine="91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ayat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maskawin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Allah </w:t>
      </w:r>
      <w:proofErr w:type="spellStart"/>
      <w:r>
        <w:rPr>
          <w:rFonts w:asciiTheme="majorBidi" w:hAnsiTheme="majorBidi" w:cstheme="majorBidi"/>
          <w:sz w:val="24"/>
          <w:szCs w:val="24"/>
        </w:rPr>
        <w:t>memerintahkan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laki-laki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hendak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maskawin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penenuh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kerelaan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Karena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tujuannya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memuliakan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perempuan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fitnah. </w:t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EC515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EC51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Pr="00EC51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EC51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selaras</w:t>
      </w:r>
      <w:proofErr w:type="spellEnd"/>
      <w:r w:rsidRPr="00EC51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C515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Desa </w:t>
      </w:r>
      <w:proofErr w:type="spellStart"/>
      <w:r>
        <w:rPr>
          <w:rFonts w:asciiTheme="majorBidi" w:hAnsiTheme="majorBidi" w:cstheme="majorBidi"/>
          <w:sz w:val="24"/>
          <w:szCs w:val="24"/>
        </w:rPr>
        <w:t>Beraim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maskawin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Pr="00EC515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terlihat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pacing w:val="1"/>
          <w:sz w:val="24"/>
          <w:szCs w:val="24"/>
        </w:rPr>
        <w:t>pasangan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pacing w:val="1"/>
          <w:sz w:val="24"/>
          <w:szCs w:val="24"/>
        </w:rPr>
        <w:t>pengantin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pacing w:val="1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pacing w:val="1"/>
          <w:sz w:val="24"/>
          <w:szCs w:val="24"/>
        </w:rPr>
        <w:t>seorang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youtuber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C5158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EC515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upload </w:t>
      </w:r>
      <w:r>
        <w:rPr>
          <w:rFonts w:asciiTheme="majorBidi" w:hAnsiTheme="majorBidi" w:cstheme="majorBidi"/>
          <w:sz w:val="24"/>
          <w:szCs w:val="24"/>
        </w:rPr>
        <w:t xml:space="preserve">video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viewers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menarik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perhatian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1566">
        <w:rPr>
          <w:rFonts w:asciiTheme="majorBidi" w:hAnsiTheme="majorBidi" w:cstheme="majorBidi"/>
          <w:i/>
          <w:iCs/>
          <w:sz w:val="24"/>
          <w:szCs w:val="24"/>
        </w:rPr>
        <w:t>netizen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followers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subscriber.</w:t>
      </w:r>
      <w:r w:rsidRPr="002F35DA">
        <w:rPr>
          <w:rStyle w:val="FootnoteReference"/>
          <w:rFonts w:asciiTheme="majorBidi" w:hAnsiTheme="majorBidi" w:cstheme="majorBidi"/>
          <w:sz w:val="24"/>
          <w:szCs w:val="24"/>
        </w:rPr>
        <w:footnoteReference w:id="28"/>
      </w:r>
    </w:p>
    <w:p w14:paraId="3A3C7FB6" w14:textId="77777777" w:rsidR="003E39FA" w:rsidRPr="00264C14" w:rsidRDefault="003E39FA" w:rsidP="003E39FA">
      <w:pPr>
        <w:pStyle w:val="ListParagraph"/>
        <w:spacing w:after="160"/>
        <w:ind w:left="360" w:firstLine="916"/>
        <w:jc w:val="both"/>
        <w:rPr>
          <w:rFonts w:ascii="Times New Roman" w:hAnsi="Times New Roman"/>
          <w:sz w:val="24"/>
          <w:lang w:val="en-US"/>
        </w:rPr>
      </w:pPr>
      <w:r w:rsidRPr="00CE16D1">
        <w:rPr>
          <w:rFonts w:asciiTheme="majorBidi" w:hAnsiTheme="majorBidi" w:cstheme="majorBidi"/>
          <w:sz w:val="24"/>
          <w:szCs w:val="24"/>
        </w:rPr>
        <w:t>Sedangkan mengenai pemberian maskawin (mahar) dengan maskawin (mahar) yang tinggi dan rendah tidak ada larangan asalkan maskawin (mahar) tidak menjuru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CE16D1">
        <w:rPr>
          <w:rFonts w:asciiTheme="majorBidi" w:hAnsiTheme="majorBidi" w:cstheme="majorBidi"/>
          <w:sz w:val="24"/>
          <w:szCs w:val="24"/>
        </w:rPr>
        <w:t xml:space="preserve"> kepada hal yang negatif atau juga kemaksiatan dan kemusyrikan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DFC461B" w14:textId="77777777" w:rsidR="003E39FA" w:rsidRPr="0091355E" w:rsidRDefault="003E39FA" w:rsidP="003E39FA">
      <w:pPr>
        <w:pStyle w:val="ListParagraph"/>
        <w:ind w:left="450"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Kebolehan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perkawinan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sandal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jepit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hadis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 xml:space="preserve">yang </w:t>
      </w:r>
      <w:proofErr w:type="spellStart"/>
      <w:r>
        <w:rPr>
          <w:rFonts w:ascii="Times New Roman" w:hAnsi="Times New Roman"/>
          <w:sz w:val="24"/>
          <w:lang w:val="en-US"/>
        </w:rPr>
        <w:t>diriwayatkan</w:t>
      </w:r>
      <w:proofErr w:type="spellEnd"/>
      <w:r>
        <w:rPr>
          <w:rFonts w:ascii="Times New Roman" w:hAnsi="Times New Roman"/>
          <w:sz w:val="24"/>
          <w:lang w:val="en-US"/>
        </w:rPr>
        <w:t xml:space="preserve"> oleh Imam Ahmad, at-</w:t>
      </w:r>
      <w:proofErr w:type="spellStart"/>
      <w:r>
        <w:rPr>
          <w:rFonts w:ascii="Times New Roman" w:hAnsi="Times New Roman"/>
          <w:sz w:val="24"/>
          <w:lang w:val="en-US"/>
        </w:rPr>
        <w:t>Tarmidzi</w:t>
      </w:r>
      <w:proofErr w:type="spellEnd"/>
      <w:r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>
        <w:rPr>
          <w:rFonts w:ascii="Times New Roman" w:hAnsi="Times New Roman"/>
          <w:sz w:val="24"/>
          <w:lang w:val="en-US"/>
        </w:rPr>
        <w:t>Ibnu</w:t>
      </w:r>
      <w:proofErr w:type="spellEnd"/>
      <w:r>
        <w:rPr>
          <w:rFonts w:ascii="Times New Roman" w:hAnsi="Times New Roman"/>
          <w:sz w:val="24"/>
          <w:lang w:val="en-US"/>
        </w:rPr>
        <w:t xml:space="preserve"> Majah,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diterangkan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kebolehan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sandal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maskawin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mahar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).</w:t>
      </w:r>
    </w:p>
    <w:p w14:paraId="121A3D3F" w14:textId="77777777" w:rsidR="003E39FA" w:rsidRPr="003C240F" w:rsidRDefault="003E39FA" w:rsidP="003E39FA">
      <w:pPr>
        <w:spacing w:after="0"/>
        <w:ind w:left="851"/>
        <w:jc w:val="right"/>
        <w:rPr>
          <w:rFonts w:ascii="Sakkal Majalla" w:hAnsi="Sakkal Majalla" w:cs="Sakkal Majalla"/>
          <w:sz w:val="32"/>
          <w:szCs w:val="32"/>
        </w:rPr>
      </w:pPr>
      <w:r w:rsidRPr="00796BE2">
        <w:rPr>
          <w:rFonts w:ascii="Sakkal Majalla" w:hAnsi="Sakkal Majalla" w:cs="Sakkal Majalla"/>
          <w:sz w:val="32"/>
          <w:szCs w:val="32"/>
          <w:rtl/>
        </w:rPr>
        <w:t>عن عامر بن ربيعه ان امراة من بنى فزرة تزوجت على نعلين فقال رسول اللّه صل اللّه عليه وسلم : ارضيت من نفسك ومالك بنعلين؟ قالت : نعم فاجازه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  <w:r>
        <w:rPr>
          <w:rStyle w:val="FootnoteReference"/>
          <w:rFonts w:ascii="Sakkal Majalla" w:hAnsi="Sakkal Majalla" w:cs="Sakkal Majalla"/>
          <w:sz w:val="32"/>
          <w:szCs w:val="32"/>
          <w:rtl/>
        </w:rPr>
        <w:footnoteReference w:id="29"/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(رواه احمد وابن ماجه والترمذى)</w:t>
      </w:r>
    </w:p>
    <w:p w14:paraId="13AC5FA6" w14:textId="77777777" w:rsidR="003E39FA" w:rsidRDefault="003E39FA" w:rsidP="003E39FA">
      <w:pPr>
        <w:spacing w:after="0"/>
        <w:ind w:left="85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Arttinya</w:t>
      </w:r>
      <w:proofErr w:type="spellEnd"/>
      <w:r>
        <w:rPr>
          <w:rFonts w:ascii="Times New Roman" w:hAnsi="Times New Roman"/>
          <w:sz w:val="24"/>
        </w:rPr>
        <w:t xml:space="preserve"> : “</w:t>
      </w:r>
      <w:proofErr w:type="spellStart"/>
      <w:r>
        <w:rPr>
          <w:rFonts w:ascii="Times New Roman" w:hAnsi="Times New Roman"/>
          <w:i/>
          <w:iCs/>
          <w:sz w:val="24"/>
        </w:rPr>
        <w:t>dari</w:t>
      </w:r>
      <w:proofErr w:type="spellEnd"/>
      <w:r>
        <w:rPr>
          <w:rFonts w:ascii="Times New Roman" w:hAnsi="Times New Roman"/>
          <w:i/>
          <w:iCs/>
          <w:sz w:val="24"/>
        </w:rPr>
        <w:t xml:space="preserve"> Amir bin Rabi’ah, ‘</w:t>
      </w:r>
      <w:proofErr w:type="spellStart"/>
      <w:r>
        <w:rPr>
          <w:rFonts w:ascii="Times New Roman" w:hAnsi="Times New Roman"/>
          <w:i/>
          <w:iCs/>
          <w:sz w:val="24"/>
        </w:rPr>
        <w:t>Sesungguhnya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seorang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perempuan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dari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suku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fazarah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telah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menikah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dengan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maskawin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sepasang</w:t>
      </w:r>
      <w:proofErr w:type="spellEnd"/>
      <w:r>
        <w:rPr>
          <w:rFonts w:ascii="Times New Roman" w:hAnsi="Times New Roman"/>
          <w:i/>
          <w:iCs/>
          <w:sz w:val="24"/>
        </w:rPr>
        <w:t xml:space="preserve"> sandal, </w:t>
      </w:r>
      <w:proofErr w:type="spellStart"/>
      <w:r>
        <w:rPr>
          <w:rFonts w:ascii="Times New Roman" w:hAnsi="Times New Roman"/>
          <w:i/>
          <w:iCs/>
          <w:sz w:val="24"/>
        </w:rPr>
        <w:t>maka</w:t>
      </w:r>
      <w:proofErr w:type="spellEnd"/>
      <w:r>
        <w:rPr>
          <w:rFonts w:ascii="Times New Roman" w:hAnsi="Times New Roman"/>
          <w:i/>
          <w:iCs/>
          <w:sz w:val="24"/>
        </w:rPr>
        <w:t xml:space="preserve">  </w:t>
      </w:r>
      <w:proofErr w:type="spellStart"/>
      <w:r>
        <w:rPr>
          <w:rFonts w:ascii="Times New Roman" w:hAnsi="Times New Roman"/>
          <w:i/>
          <w:iCs/>
          <w:sz w:val="24"/>
        </w:rPr>
        <w:t>Rasululllah</w:t>
      </w:r>
      <w:proofErr w:type="spellEnd"/>
      <w:r>
        <w:rPr>
          <w:rFonts w:ascii="Times New Roman" w:hAnsi="Times New Roman"/>
          <w:i/>
          <w:iCs/>
          <w:sz w:val="24"/>
        </w:rPr>
        <w:t xml:space="preserve"> SAW. </w:t>
      </w:r>
      <w:proofErr w:type="spellStart"/>
      <w:r>
        <w:rPr>
          <w:rFonts w:ascii="Times New Roman" w:hAnsi="Times New Roman"/>
          <w:i/>
          <w:iCs/>
          <w:sz w:val="24"/>
        </w:rPr>
        <w:t>bertanya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kepada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perempuan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itu</w:t>
      </w:r>
      <w:proofErr w:type="spellEnd"/>
      <w:r>
        <w:rPr>
          <w:rFonts w:ascii="Times New Roman" w:hAnsi="Times New Roman"/>
          <w:i/>
          <w:iCs/>
          <w:sz w:val="24"/>
        </w:rPr>
        <w:t>, ‘</w:t>
      </w:r>
      <w:proofErr w:type="spellStart"/>
      <w:r>
        <w:rPr>
          <w:rFonts w:ascii="Times New Roman" w:hAnsi="Times New Roman"/>
          <w:i/>
          <w:iCs/>
          <w:sz w:val="24"/>
        </w:rPr>
        <w:t>Sukalah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engkau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menyerahkan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dirimu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serta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rahasiamu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dengan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dua</w:t>
      </w:r>
      <w:proofErr w:type="spellEnd"/>
      <w:r>
        <w:rPr>
          <w:rFonts w:ascii="Times New Roman" w:hAnsi="Times New Roman"/>
          <w:i/>
          <w:iCs/>
          <w:sz w:val="24"/>
        </w:rPr>
        <w:t xml:space="preserve"> sandal </w:t>
      </w:r>
      <w:proofErr w:type="spellStart"/>
      <w:r>
        <w:rPr>
          <w:rFonts w:ascii="Times New Roman" w:hAnsi="Times New Roman"/>
          <w:i/>
          <w:iCs/>
          <w:sz w:val="24"/>
        </w:rPr>
        <w:t>itu</w:t>
      </w:r>
      <w:proofErr w:type="spellEnd"/>
      <w:r>
        <w:rPr>
          <w:rFonts w:ascii="Times New Roman" w:hAnsi="Times New Roman"/>
          <w:i/>
          <w:iCs/>
          <w:sz w:val="24"/>
        </w:rPr>
        <w:t xml:space="preserve">?’ Jawab </w:t>
      </w:r>
      <w:proofErr w:type="spellStart"/>
      <w:r>
        <w:rPr>
          <w:rFonts w:ascii="Times New Roman" w:hAnsi="Times New Roman"/>
          <w:i/>
          <w:iCs/>
          <w:sz w:val="24"/>
        </w:rPr>
        <w:t>perempuan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itu</w:t>
      </w:r>
      <w:proofErr w:type="spellEnd"/>
      <w:r>
        <w:rPr>
          <w:rFonts w:ascii="Times New Roman" w:hAnsi="Times New Roman"/>
          <w:i/>
          <w:iCs/>
          <w:sz w:val="24"/>
        </w:rPr>
        <w:t>, ‘</w:t>
      </w:r>
      <w:proofErr w:type="spellStart"/>
      <w:r>
        <w:rPr>
          <w:rFonts w:ascii="Times New Roman" w:hAnsi="Times New Roman"/>
          <w:i/>
          <w:iCs/>
          <w:sz w:val="24"/>
        </w:rPr>
        <w:t>Ya</w:t>
      </w:r>
      <w:proofErr w:type="spellEnd"/>
      <w:r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</w:rPr>
        <w:t>saya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rida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dengan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hal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itu</w:t>
      </w:r>
      <w:proofErr w:type="spellEnd"/>
      <w:r>
        <w:rPr>
          <w:rFonts w:ascii="Times New Roman" w:hAnsi="Times New Roman"/>
          <w:i/>
          <w:iCs/>
          <w:sz w:val="24"/>
        </w:rPr>
        <w:t xml:space="preserve">,’ Maka Rasulullah SAW. </w:t>
      </w:r>
      <w:proofErr w:type="spellStart"/>
      <w:r>
        <w:rPr>
          <w:rFonts w:ascii="Times New Roman" w:hAnsi="Times New Roman"/>
          <w:i/>
          <w:iCs/>
          <w:sz w:val="24"/>
        </w:rPr>
        <w:t>membiarkan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perkawinan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tersebut</w:t>
      </w:r>
      <w:proofErr w:type="spellEnd"/>
      <w:r>
        <w:rPr>
          <w:rFonts w:ascii="Times New Roman" w:hAnsi="Times New Roman"/>
          <w:i/>
          <w:iCs/>
          <w:sz w:val="24"/>
        </w:rPr>
        <w:t xml:space="preserve">.” </w:t>
      </w:r>
      <w:r>
        <w:rPr>
          <w:rFonts w:ascii="Times New Roman" w:hAnsi="Times New Roman"/>
          <w:sz w:val="24"/>
        </w:rPr>
        <w:t xml:space="preserve">(H.R. Ahmad, </w:t>
      </w:r>
      <w:proofErr w:type="spellStart"/>
      <w:r>
        <w:rPr>
          <w:rFonts w:ascii="Times New Roman" w:hAnsi="Times New Roman"/>
          <w:sz w:val="24"/>
        </w:rPr>
        <w:t>Ibnu</w:t>
      </w:r>
      <w:proofErr w:type="spellEnd"/>
      <w:r>
        <w:rPr>
          <w:rFonts w:ascii="Times New Roman" w:hAnsi="Times New Roman"/>
          <w:sz w:val="24"/>
        </w:rPr>
        <w:t xml:space="preserve"> Majah, dan </w:t>
      </w:r>
      <w:proofErr w:type="spellStart"/>
      <w:r>
        <w:rPr>
          <w:rFonts w:ascii="Times New Roman" w:hAnsi="Times New Roman"/>
          <w:sz w:val="24"/>
        </w:rPr>
        <w:t>Tarmidzi</w:t>
      </w:r>
      <w:proofErr w:type="spellEnd"/>
      <w:r>
        <w:rPr>
          <w:rFonts w:ascii="Times New Roman" w:hAnsi="Times New Roman"/>
          <w:sz w:val="24"/>
        </w:rPr>
        <w:t>).</w:t>
      </w:r>
      <w:r>
        <w:rPr>
          <w:rStyle w:val="FootnoteReference"/>
          <w:rFonts w:ascii="Times New Roman" w:hAnsi="Times New Roman"/>
          <w:sz w:val="24"/>
        </w:rPr>
        <w:footnoteReference w:id="30"/>
      </w:r>
    </w:p>
    <w:p w14:paraId="56DE1AE7" w14:textId="77777777" w:rsidR="003E39FA" w:rsidRDefault="003E39FA" w:rsidP="003E39FA">
      <w:pPr>
        <w:spacing w:after="0"/>
        <w:ind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Hadist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atas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menerangkan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bahwa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kebolehannya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seorang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laki-laki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memberikan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mahar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perempuan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meskipun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bentuk</w:t>
      </w:r>
      <w:proofErr w:type="spellEnd"/>
      <w:r>
        <w:rPr>
          <w:rFonts w:ascii="Times New Roman" w:hAnsi="Times New Roman"/>
          <w:sz w:val="24"/>
        </w:rPr>
        <w:t xml:space="preserve"> sandal, </w:t>
      </w:r>
      <w:proofErr w:type="spellStart"/>
      <w:r>
        <w:rPr>
          <w:rFonts w:ascii="Times New Roman" w:hAnsi="Times New Roman"/>
          <w:sz w:val="24"/>
        </w:rPr>
        <w:t>selama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maskawin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mahar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menjadi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sesuatu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bermanfaat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berguna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perempuan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Berdasarkan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hadis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atas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perilaku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oleh </w:t>
      </w:r>
      <w:proofErr w:type="spellStart"/>
      <w:r>
        <w:rPr>
          <w:rFonts w:ascii="Times New Roman" w:hAnsi="Times New Roman"/>
          <w:sz w:val="24"/>
        </w:rPr>
        <w:t>beberapa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pengantin</w:t>
      </w:r>
      <w:proofErr w:type="spellEnd"/>
      <w:r>
        <w:rPr>
          <w:rFonts w:ascii="Times New Roman" w:hAnsi="Times New Roman"/>
          <w:sz w:val="24"/>
        </w:rPr>
        <w:t xml:space="preserve"> di Lombok Tengah </w:t>
      </w:r>
      <w:proofErr w:type="spellStart"/>
      <w:r>
        <w:rPr>
          <w:rFonts w:ascii="Times New Roman" w:hAnsi="Times New Roman"/>
          <w:sz w:val="24"/>
        </w:rPr>
        <w:t>khususnya</w:t>
      </w:r>
      <w:proofErr w:type="spellEnd"/>
      <w:r>
        <w:rPr>
          <w:rFonts w:ascii="Times New Roman" w:hAnsi="Times New Roman"/>
          <w:sz w:val="24"/>
        </w:rPr>
        <w:t xml:space="preserve"> di Desa </w:t>
      </w:r>
      <w:proofErr w:type="spellStart"/>
      <w:r>
        <w:rPr>
          <w:rFonts w:ascii="Times New Roman" w:hAnsi="Times New Roman"/>
          <w:sz w:val="24"/>
        </w:rPr>
        <w:t>Beraim</w:t>
      </w:r>
      <w:proofErr w:type="spellEnd"/>
      <w:r>
        <w:rPr>
          <w:rFonts w:ascii="Times New Roman" w:hAnsi="Times New Roman"/>
          <w:sz w:val="24"/>
        </w:rPr>
        <w:t xml:space="preserve"> dan Desa Beleka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lastRenderedPageBreak/>
        <w:t>memberikan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maskawin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mahar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sepasang</w:t>
      </w:r>
      <w:proofErr w:type="spellEnd"/>
      <w:r>
        <w:rPr>
          <w:rFonts w:ascii="Times New Roman" w:hAnsi="Times New Roman"/>
          <w:sz w:val="24"/>
        </w:rPr>
        <w:t xml:space="preserve"> sandal </w:t>
      </w:r>
      <w:proofErr w:type="spellStart"/>
      <w:r>
        <w:rPr>
          <w:rFonts w:ascii="Times New Roman" w:hAnsi="Times New Roman"/>
          <w:sz w:val="24"/>
        </w:rPr>
        <w:t>jepit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tanggal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lahir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tanggal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pernikahan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pedoman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penetuan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mahar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pengantin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bertujuan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mendapatkan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pujian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penghargaan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masyarakat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ingin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mendapatkan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keuntungan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hasil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pembuatan</w:t>
      </w:r>
      <w:proofErr w:type="spellEnd"/>
      <w:r>
        <w:rPr>
          <w:rFonts w:ascii="Times New Roman" w:hAnsi="Times New Roman"/>
          <w:sz w:val="24"/>
        </w:rPr>
        <w:t xml:space="preserve"> video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dibenarkan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agama.  Akan </w:t>
      </w:r>
      <w:proofErr w:type="spellStart"/>
      <w:r>
        <w:rPr>
          <w:rFonts w:ascii="Times New Roman" w:hAnsi="Times New Roman"/>
          <w:sz w:val="24"/>
        </w:rPr>
        <w:t>tetapi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apabila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pengantin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memberikan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rasa </w:t>
      </w:r>
      <w:proofErr w:type="spellStart"/>
      <w:r>
        <w:rPr>
          <w:rFonts w:ascii="Times New Roman" w:hAnsi="Times New Roman"/>
          <w:sz w:val="24"/>
        </w:rPr>
        <w:t>suka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rela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penuh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keikhlasan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lebih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dianjurkan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Islam, </w:t>
      </w:r>
      <w:proofErr w:type="spellStart"/>
      <w:r>
        <w:rPr>
          <w:rFonts w:ascii="Times New Roman" w:hAnsi="Times New Roman"/>
          <w:sz w:val="24"/>
        </w:rPr>
        <w:t>hendak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memberikan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maskawin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mahar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rasa </w:t>
      </w:r>
      <w:proofErr w:type="spellStart"/>
      <w:r>
        <w:rPr>
          <w:rFonts w:ascii="Times New Roman" w:hAnsi="Times New Roman"/>
          <w:sz w:val="24"/>
        </w:rPr>
        <w:t>suka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seperti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sudah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jelaskan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atas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surat</w:t>
      </w:r>
      <w:proofErr w:type="spellEnd"/>
      <w:r>
        <w:rPr>
          <w:rFonts w:ascii="Times New Roman" w:hAnsi="Times New Roman"/>
          <w:sz w:val="24"/>
        </w:rPr>
        <w:t xml:space="preserve"> an-Nisa’ </w:t>
      </w:r>
      <w:proofErr w:type="spellStart"/>
      <w:r>
        <w:rPr>
          <w:rFonts w:ascii="Times New Roman" w:hAnsi="Times New Roman"/>
          <w:sz w:val="24"/>
        </w:rPr>
        <w:t>ayat</w:t>
      </w:r>
      <w:proofErr w:type="spellEnd"/>
      <w:r>
        <w:rPr>
          <w:rFonts w:ascii="Times New Roman" w:hAnsi="Times New Roman"/>
          <w:sz w:val="24"/>
        </w:rPr>
        <w:t xml:space="preserve"> 4 </w:t>
      </w:r>
      <w:proofErr w:type="spellStart"/>
      <w:r>
        <w:rPr>
          <w:rFonts w:ascii="Times New Roman" w:hAnsi="Times New Roman"/>
          <w:sz w:val="24"/>
        </w:rPr>
        <w:t>maka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perbolehkan</w:t>
      </w:r>
      <w:proofErr w:type="spellEnd"/>
      <w:r>
        <w:rPr>
          <w:rFonts w:ascii="Times New Roman" w:hAnsi="Times New Roman"/>
          <w:sz w:val="24"/>
        </w:rPr>
        <w:t>.</w:t>
      </w:r>
    </w:p>
    <w:p w14:paraId="21BAE138" w14:textId="77777777" w:rsidR="003E39FA" w:rsidRPr="008C5521" w:rsidRDefault="003E39FA" w:rsidP="003E39FA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8C5521">
        <w:rPr>
          <w:rFonts w:ascii="Times New Roman" w:hAnsi="Times New Roman"/>
          <w:sz w:val="24"/>
        </w:rPr>
        <w:t xml:space="preserve">Mahar yang </w:t>
      </w:r>
      <w:proofErr w:type="spellStart"/>
      <w:r w:rsidRPr="008C5521">
        <w:rPr>
          <w:rFonts w:ascii="Times New Roman" w:hAnsi="Times New Roman"/>
          <w:sz w:val="24"/>
        </w:rPr>
        <w:t>diberikan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kepada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calon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istri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harus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memenuhi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syarat-syarat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sebagai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berikut</w:t>
      </w:r>
      <w:proofErr w:type="spellEnd"/>
      <w:r w:rsidRPr="008C552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Pertama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harga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berharga</w:t>
      </w:r>
      <w:proofErr w:type="spellEnd"/>
      <w:r w:rsidRPr="008C5521">
        <w:rPr>
          <w:rFonts w:ascii="Times New Roman" w:hAnsi="Times New Roman"/>
          <w:sz w:val="24"/>
        </w:rPr>
        <w:t xml:space="preserve">. </w:t>
      </w:r>
      <w:proofErr w:type="spellStart"/>
      <w:r w:rsidRPr="008C5521">
        <w:rPr>
          <w:rFonts w:ascii="Times New Roman" w:hAnsi="Times New Roman"/>
          <w:sz w:val="24"/>
        </w:rPr>
        <w:t>Meski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tidak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ada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ketentuan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banyak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atau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sedikit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namun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mahar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dianggap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tidak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jika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dibayarkan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dengan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harta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berharga</w:t>
      </w:r>
      <w:proofErr w:type="spellEnd"/>
      <w:r w:rsidRPr="008C55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Kedua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barang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suci</w:t>
      </w:r>
      <w:proofErr w:type="spellEnd"/>
      <w:r w:rsidRPr="008C5521">
        <w:rPr>
          <w:rFonts w:ascii="Times New Roman" w:hAnsi="Times New Roman"/>
          <w:sz w:val="24"/>
        </w:rPr>
        <w:t xml:space="preserve"> dan </w:t>
      </w:r>
      <w:proofErr w:type="spellStart"/>
      <w:r w:rsidRPr="008C5521">
        <w:rPr>
          <w:rFonts w:ascii="Times New Roman" w:hAnsi="Times New Roman"/>
          <w:sz w:val="24"/>
        </w:rPr>
        <w:t>bisa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diambil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manfaatnya</w:t>
      </w:r>
      <w:proofErr w:type="spellEnd"/>
      <w:r w:rsidRPr="008C55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Ketiga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bukan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barang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ghasab</w:t>
      </w:r>
      <w:proofErr w:type="spellEnd"/>
      <w:r w:rsidRPr="008C5521">
        <w:rPr>
          <w:rFonts w:ascii="Times New Roman" w:hAnsi="Times New Roman"/>
          <w:sz w:val="24"/>
        </w:rPr>
        <w:t xml:space="preserve">. </w:t>
      </w:r>
      <w:proofErr w:type="spellStart"/>
      <w:r w:rsidRPr="008C5521">
        <w:rPr>
          <w:rFonts w:ascii="Times New Roman" w:hAnsi="Times New Roman"/>
          <w:sz w:val="24"/>
        </w:rPr>
        <w:t>Ghasab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artinya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mengambil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barang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milik</w:t>
      </w:r>
      <w:proofErr w:type="spellEnd"/>
      <w:r w:rsidRPr="008C5521">
        <w:rPr>
          <w:rFonts w:ascii="Times New Roman" w:hAnsi="Times New Roman"/>
          <w:sz w:val="24"/>
        </w:rPr>
        <w:t xml:space="preserve"> orang lain </w:t>
      </w:r>
      <w:proofErr w:type="spellStart"/>
      <w:r w:rsidRPr="008C5521">
        <w:rPr>
          <w:rFonts w:ascii="Times New Roman" w:hAnsi="Times New Roman"/>
          <w:sz w:val="24"/>
        </w:rPr>
        <w:t>tanpa</w:t>
      </w:r>
      <w:proofErr w:type="spellEnd"/>
      <w:r w:rsidRPr="008C5521">
        <w:rPr>
          <w:rFonts w:ascii="Times New Roman" w:hAnsi="Times New Roman"/>
          <w:sz w:val="24"/>
        </w:rPr>
        <w:t xml:space="preserve"> seizin </w:t>
      </w:r>
      <w:proofErr w:type="spellStart"/>
      <w:r w:rsidRPr="008C5521">
        <w:rPr>
          <w:rFonts w:ascii="Times New Roman" w:hAnsi="Times New Roman"/>
          <w:sz w:val="24"/>
        </w:rPr>
        <w:t>pemilik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namun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tidak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untuk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niatan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dimiliki</w:t>
      </w:r>
      <w:proofErr w:type="spellEnd"/>
      <w:r w:rsidRPr="008C5521">
        <w:rPr>
          <w:rFonts w:ascii="Times New Roman" w:hAnsi="Times New Roman"/>
          <w:sz w:val="24"/>
        </w:rPr>
        <w:t xml:space="preserve">. Karena </w:t>
      </w:r>
      <w:proofErr w:type="spellStart"/>
      <w:r w:rsidRPr="008C5521">
        <w:rPr>
          <w:rFonts w:ascii="Times New Roman" w:hAnsi="Times New Roman"/>
          <w:sz w:val="24"/>
        </w:rPr>
        <w:t>pelaku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berniat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untuk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mengembalikannya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kelak</w:t>
      </w:r>
      <w:proofErr w:type="spellEnd"/>
      <w:r w:rsidRPr="008C55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Keempat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bukan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barang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tidak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jelas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keadaannya</w:t>
      </w:r>
      <w:proofErr w:type="spellEnd"/>
      <w:r w:rsidRPr="008C5521">
        <w:rPr>
          <w:rFonts w:ascii="Times New Roman" w:hAnsi="Times New Roman"/>
          <w:sz w:val="24"/>
        </w:rPr>
        <w:t xml:space="preserve">. Tidak </w:t>
      </w:r>
      <w:proofErr w:type="spellStart"/>
      <w:r w:rsidRPr="008C5521">
        <w:rPr>
          <w:rFonts w:ascii="Times New Roman" w:hAnsi="Times New Roman"/>
          <w:sz w:val="24"/>
        </w:rPr>
        <w:t>sah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apabila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maskawin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berupa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barang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tidak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jelas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keadaannya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atau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tidak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disebutkan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jenisnya</w:t>
      </w:r>
      <w:proofErr w:type="spellEnd"/>
      <w:r w:rsidRPr="008C5521">
        <w:rPr>
          <w:rFonts w:ascii="Times New Roman" w:hAnsi="Times New Roman"/>
          <w:sz w:val="24"/>
        </w:rPr>
        <w:t>.</w:t>
      </w:r>
    </w:p>
    <w:p w14:paraId="195ED7E5" w14:textId="77777777" w:rsidR="003E39FA" w:rsidRPr="008C5521" w:rsidRDefault="003E39FA" w:rsidP="003E39FA">
      <w:pPr>
        <w:spacing w:after="0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8C5521">
        <w:rPr>
          <w:rFonts w:ascii="Times New Roman" w:hAnsi="Times New Roman"/>
          <w:sz w:val="24"/>
        </w:rPr>
        <w:t>Semua</w:t>
      </w:r>
      <w:proofErr w:type="spellEnd"/>
      <w:r w:rsidRPr="008C5521">
        <w:rPr>
          <w:rFonts w:ascii="Times New Roman" w:hAnsi="Times New Roman"/>
          <w:sz w:val="24"/>
        </w:rPr>
        <w:t xml:space="preserve"> ulama </w:t>
      </w:r>
      <w:proofErr w:type="spellStart"/>
      <w:r w:rsidRPr="008C5521">
        <w:rPr>
          <w:rFonts w:ascii="Times New Roman" w:hAnsi="Times New Roman"/>
          <w:sz w:val="24"/>
        </w:rPr>
        <w:t>sepakat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bahawasanya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membayar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mahar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 w:rsidRPr="008C5521">
        <w:rPr>
          <w:rFonts w:ascii="Times New Roman" w:hAnsi="Times New Roman"/>
          <w:sz w:val="24"/>
        </w:rPr>
        <w:t>maskawin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itu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hukumnya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wajib</w:t>
      </w:r>
      <w:proofErr w:type="spellEnd"/>
      <w:r w:rsidRPr="008C5521">
        <w:rPr>
          <w:rFonts w:ascii="Times New Roman" w:hAnsi="Times New Roman"/>
          <w:sz w:val="24"/>
        </w:rPr>
        <w:t xml:space="preserve">. </w:t>
      </w:r>
      <w:proofErr w:type="spellStart"/>
      <w:r w:rsidRPr="008C5521">
        <w:rPr>
          <w:rFonts w:ascii="Times New Roman" w:hAnsi="Times New Roman"/>
          <w:sz w:val="24"/>
        </w:rPr>
        <w:t>Sedangkan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macam-macamnya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dapat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dibedakan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menjadi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dua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yaitu</w:t>
      </w:r>
      <w:proofErr w:type="spellEnd"/>
      <w:r w:rsidRPr="008C5521">
        <w:rPr>
          <w:rFonts w:ascii="Times New Roman" w:hAnsi="Times New Roman"/>
          <w:sz w:val="24"/>
        </w:rPr>
        <w:t xml:space="preserve"> :</w:t>
      </w:r>
    </w:p>
    <w:p w14:paraId="668D28A8" w14:textId="77777777" w:rsidR="003E39FA" w:rsidRPr="008C5521" w:rsidRDefault="003E39FA" w:rsidP="003E39FA">
      <w:pPr>
        <w:pStyle w:val="ListParagraph"/>
        <w:numPr>
          <w:ilvl w:val="2"/>
          <w:numId w:val="8"/>
        </w:numPr>
        <w:spacing w:after="0"/>
        <w:ind w:left="851"/>
        <w:jc w:val="both"/>
        <w:rPr>
          <w:rFonts w:ascii="Times New Roman" w:hAnsi="Times New Roman"/>
          <w:sz w:val="24"/>
          <w:lang w:val="en-US"/>
        </w:rPr>
      </w:pPr>
      <w:r w:rsidRPr="008C5521">
        <w:rPr>
          <w:rFonts w:ascii="Times New Roman" w:hAnsi="Times New Roman"/>
          <w:sz w:val="24"/>
          <w:lang w:val="en-US"/>
        </w:rPr>
        <w:t xml:space="preserve">Mahar </w:t>
      </w:r>
      <w:proofErr w:type="spellStart"/>
      <w:r w:rsidRPr="008C5521">
        <w:rPr>
          <w:rFonts w:ascii="Times New Roman" w:hAnsi="Times New Roman"/>
          <w:sz w:val="24"/>
          <w:lang w:val="en-US"/>
        </w:rPr>
        <w:t>Musamma</w:t>
      </w:r>
      <w:proofErr w:type="spellEnd"/>
    </w:p>
    <w:p w14:paraId="505DA546" w14:textId="77777777" w:rsidR="003E39FA" w:rsidRPr="008C5521" w:rsidRDefault="003E39FA" w:rsidP="003E39FA">
      <w:pPr>
        <w:spacing w:after="0"/>
        <w:ind w:left="851" w:firstLine="720"/>
        <w:jc w:val="both"/>
        <w:rPr>
          <w:rFonts w:ascii="Times New Roman" w:hAnsi="Times New Roman"/>
          <w:sz w:val="24"/>
        </w:rPr>
      </w:pPr>
      <w:r w:rsidRPr="008C5521">
        <w:rPr>
          <w:rFonts w:ascii="Times New Roman" w:hAnsi="Times New Roman"/>
          <w:sz w:val="24"/>
        </w:rPr>
        <w:t xml:space="preserve">Adalah </w:t>
      </w:r>
      <w:proofErr w:type="spellStart"/>
      <w:r w:rsidRPr="008C5521">
        <w:rPr>
          <w:rFonts w:ascii="Times New Roman" w:hAnsi="Times New Roman"/>
          <w:sz w:val="24"/>
        </w:rPr>
        <w:t>maskawin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telah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jelas</w:t>
      </w:r>
      <w:proofErr w:type="spellEnd"/>
      <w:r w:rsidRPr="008C5521">
        <w:rPr>
          <w:rFonts w:ascii="Times New Roman" w:hAnsi="Times New Roman"/>
          <w:sz w:val="24"/>
        </w:rPr>
        <w:t xml:space="preserve"> dan </w:t>
      </w:r>
      <w:proofErr w:type="spellStart"/>
      <w:r w:rsidRPr="008C5521">
        <w:rPr>
          <w:rFonts w:ascii="Times New Roman" w:hAnsi="Times New Roman"/>
          <w:sz w:val="24"/>
        </w:rPr>
        <w:t>ditetapkan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bentuk</w:t>
      </w:r>
      <w:proofErr w:type="spellEnd"/>
      <w:r w:rsidRPr="008C5521">
        <w:rPr>
          <w:rFonts w:ascii="Times New Roman" w:hAnsi="Times New Roman"/>
          <w:sz w:val="24"/>
        </w:rPr>
        <w:t xml:space="preserve"> dan </w:t>
      </w:r>
      <w:proofErr w:type="spellStart"/>
      <w:r w:rsidRPr="008C5521">
        <w:rPr>
          <w:rFonts w:ascii="Times New Roman" w:hAnsi="Times New Roman"/>
          <w:sz w:val="24"/>
        </w:rPr>
        <w:t>jumlahnya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dalam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shigat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akad</w:t>
      </w:r>
      <w:proofErr w:type="spellEnd"/>
      <w:r w:rsidRPr="008C5521">
        <w:rPr>
          <w:rFonts w:ascii="Times New Roman" w:hAnsi="Times New Roman"/>
          <w:sz w:val="24"/>
        </w:rPr>
        <w:t xml:space="preserve">. Jenis </w:t>
      </w:r>
      <w:proofErr w:type="spellStart"/>
      <w:r w:rsidRPr="008C5521">
        <w:rPr>
          <w:rFonts w:ascii="Times New Roman" w:hAnsi="Times New Roman"/>
          <w:sz w:val="24"/>
        </w:rPr>
        <w:t>ini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dibedakan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menjadi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dua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yaitu</w:t>
      </w:r>
      <w:proofErr w:type="spellEnd"/>
      <w:r w:rsidRPr="008C552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Pertama</w:t>
      </w:r>
      <w:proofErr w:type="spellEnd"/>
      <w:r w:rsidRPr="008C5521">
        <w:rPr>
          <w:rFonts w:ascii="Times New Roman" w:hAnsi="Times New Roman"/>
          <w:i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i/>
          <w:sz w:val="24"/>
        </w:rPr>
        <w:t>Musamma</w:t>
      </w:r>
      <w:proofErr w:type="spellEnd"/>
      <w:r w:rsidRPr="008C5521">
        <w:rPr>
          <w:rFonts w:ascii="Times New Roman" w:hAnsi="Times New Roman"/>
          <w:i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Mu’ajjal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yakni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segera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diberikan</w:t>
      </w:r>
      <w:proofErr w:type="spellEnd"/>
      <w:r w:rsidRPr="008C5521">
        <w:rPr>
          <w:rFonts w:ascii="Times New Roman" w:hAnsi="Times New Roman"/>
          <w:sz w:val="24"/>
        </w:rPr>
        <w:t xml:space="preserve"> oleh </w:t>
      </w:r>
      <w:proofErr w:type="spellStart"/>
      <w:r w:rsidRPr="008C5521">
        <w:rPr>
          <w:rFonts w:ascii="Times New Roman" w:hAnsi="Times New Roman"/>
          <w:sz w:val="24"/>
        </w:rPr>
        <w:t>calon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suami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kepada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calon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istrinya</w:t>
      </w:r>
      <w:proofErr w:type="spellEnd"/>
      <w:r w:rsidRPr="008C55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Kedua</w:t>
      </w:r>
      <w:proofErr w:type="spellEnd"/>
      <w:r w:rsidRPr="008C5521">
        <w:rPr>
          <w:rFonts w:ascii="Times New Roman" w:hAnsi="Times New Roman"/>
          <w:i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i/>
          <w:sz w:val="24"/>
        </w:rPr>
        <w:t>Musamma</w:t>
      </w:r>
      <w:proofErr w:type="spellEnd"/>
      <w:r w:rsidRPr="008C5521">
        <w:rPr>
          <w:rFonts w:ascii="Times New Roman" w:hAnsi="Times New Roman"/>
          <w:i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Ghair</w:t>
      </w:r>
      <w:proofErr w:type="spellEnd"/>
      <w:r w:rsidRPr="008C5521">
        <w:rPr>
          <w:rFonts w:ascii="Times New Roman" w:hAnsi="Times New Roman"/>
          <w:i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Mu’ajjal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yakni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telah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ditetapkan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bentuk</w:t>
      </w:r>
      <w:proofErr w:type="spellEnd"/>
      <w:r w:rsidRPr="008C5521">
        <w:rPr>
          <w:rFonts w:ascii="Times New Roman" w:hAnsi="Times New Roman"/>
          <w:sz w:val="24"/>
        </w:rPr>
        <w:t xml:space="preserve"> dan </w:t>
      </w:r>
      <w:proofErr w:type="spellStart"/>
      <w:r w:rsidRPr="008C5521">
        <w:rPr>
          <w:rFonts w:ascii="Times New Roman" w:hAnsi="Times New Roman"/>
          <w:sz w:val="24"/>
        </w:rPr>
        <w:t>jumlahnya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tetapi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ditangguhkan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pembayarannya</w:t>
      </w:r>
      <w:proofErr w:type="spellEnd"/>
      <w:r w:rsidRPr="008C55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Berkenaan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dengan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pembayaran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maskawin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maka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wajib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hukumnya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apabila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telah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terjadi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dukhul</w:t>
      </w:r>
      <w:proofErr w:type="spellEnd"/>
      <w:r w:rsidRPr="008C5521">
        <w:rPr>
          <w:rFonts w:ascii="Times New Roman" w:hAnsi="Times New Roman"/>
          <w:sz w:val="24"/>
        </w:rPr>
        <w:t xml:space="preserve">. Ulama </w:t>
      </w:r>
      <w:proofErr w:type="spellStart"/>
      <w:r w:rsidRPr="008C5521">
        <w:rPr>
          <w:rFonts w:ascii="Times New Roman" w:hAnsi="Times New Roman"/>
          <w:sz w:val="24"/>
        </w:rPr>
        <w:t>sepakat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bahwa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membayar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mahar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menjadi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wajib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apabila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telah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berkhalwat</w:t>
      </w:r>
      <w:proofErr w:type="spellEnd"/>
      <w:r w:rsidRPr="008C5521">
        <w:rPr>
          <w:rFonts w:ascii="Times New Roman" w:hAnsi="Times New Roman"/>
          <w:sz w:val="24"/>
        </w:rPr>
        <w:t xml:space="preserve"> (</w:t>
      </w:r>
      <w:proofErr w:type="spellStart"/>
      <w:r w:rsidRPr="008C5521">
        <w:rPr>
          <w:rFonts w:ascii="Times New Roman" w:hAnsi="Times New Roman"/>
          <w:sz w:val="24"/>
        </w:rPr>
        <w:t>berdua</w:t>
      </w:r>
      <w:proofErr w:type="spellEnd"/>
      <w:r w:rsidRPr="008C5521">
        <w:rPr>
          <w:rFonts w:ascii="Times New Roman" w:hAnsi="Times New Roman"/>
          <w:sz w:val="24"/>
        </w:rPr>
        <w:t xml:space="preserve">-duan) dan juga </w:t>
      </w:r>
      <w:proofErr w:type="spellStart"/>
      <w:r w:rsidRPr="008C5521">
        <w:rPr>
          <w:rFonts w:ascii="Times New Roman" w:hAnsi="Times New Roman"/>
          <w:sz w:val="24"/>
        </w:rPr>
        <w:t>telah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dukhul</w:t>
      </w:r>
      <w:proofErr w:type="spellEnd"/>
      <w:r w:rsidRPr="008C5521">
        <w:rPr>
          <w:rFonts w:ascii="Times New Roman" w:hAnsi="Times New Roman"/>
          <w:sz w:val="24"/>
        </w:rPr>
        <w:t>.</w:t>
      </w:r>
    </w:p>
    <w:p w14:paraId="339A4C04" w14:textId="77777777" w:rsidR="003E39FA" w:rsidRPr="008C5521" w:rsidRDefault="003E39FA" w:rsidP="003E39FA">
      <w:pPr>
        <w:pStyle w:val="ListParagraph"/>
        <w:numPr>
          <w:ilvl w:val="2"/>
          <w:numId w:val="8"/>
        </w:numPr>
        <w:spacing w:after="0"/>
        <w:ind w:left="851"/>
        <w:jc w:val="both"/>
        <w:rPr>
          <w:rFonts w:ascii="Times New Roman" w:hAnsi="Times New Roman"/>
          <w:sz w:val="24"/>
          <w:lang w:val="en-US"/>
        </w:rPr>
      </w:pPr>
      <w:r w:rsidRPr="008C5521">
        <w:rPr>
          <w:rFonts w:ascii="Times New Roman" w:hAnsi="Times New Roman"/>
          <w:sz w:val="24"/>
          <w:lang w:val="en-US"/>
        </w:rPr>
        <w:t xml:space="preserve">Mahar </w:t>
      </w:r>
      <w:proofErr w:type="spellStart"/>
      <w:r w:rsidRPr="008C5521">
        <w:rPr>
          <w:rFonts w:ascii="Times New Roman" w:hAnsi="Times New Roman"/>
          <w:sz w:val="24"/>
          <w:lang w:val="en-US"/>
        </w:rPr>
        <w:t>Mitsil</w:t>
      </w:r>
      <w:proofErr w:type="spellEnd"/>
    </w:p>
    <w:p w14:paraId="41630A46" w14:textId="77777777" w:rsidR="003E39FA" w:rsidRPr="008C5521" w:rsidRDefault="003E39FA" w:rsidP="003E39FA">
      <w:pPr>
        <w:spacing w:after="0"/>
        <w:ind w:left="851" w:firstLine="720"/>
        <w:jc w:val="both"/>
        <w:rPr>
          <w:rFonts w:ascii="Times New Roman" w:hAnsi="Times New Roman"/>
          <w:sz w:val="24"/>
        </w:rPr>
      </w:pPr>
      <w:r w:rsidRPr="008C5521">
        <w:rPr>
          <w:rFonts w:ascii="Times New Roman" w:hAnsi="Times New Roman"/>
          <w:sz w:val="24"/>
        </w:rPr>
        <w:t xml:space="preserve">Adalah </w:t>
      </w:r>
      <w:proofErr w:type="spellStart"/>
      <w:r w:rsidRPr="008C5521">
        <w:rPr>
          <w:rFonts w:ascii="Times New Roman" w:hAnsi="Times New Roman"/>
          <w:sz w:val="24"/>
        </w:rPr>
        <w:t>mahar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dimana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jumlah</w:t>
      </w:r>
      <w:proofErr w:type="spellEnd"/>
      <w:r w:rsidRPr="008C5521">
        <w:rPr>
          <w:rFonts w:ascii="Times New Roman" w:hAnsi="Times New Roman"/>
          <w:sz w:val="24"/>
        </w:rPr>
        <w:t xml:space="preserve"> dan </w:t>
      </w:r>
      <w:proofErr w:type="spellStart"/>
      <w:r w:rsidRPr="008C5521">
        <w:rPr>
          <w:rFonts w:ascii="Times New Roman" w:hAnsi="Times New Roman"/>
          <w:sz w:val="24"/>
        </w:rPr>
        <w:t>bentuknya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menurut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biasa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diterima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keluarga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pihak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istri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karena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tidak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ditentukan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sebelumnya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dalam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akad</w:t>
      </w:r>
      <w:proofErr w:type="spellEnd"/>
      <w:r w:rsidRPr="008C5521">
        <w:rPr>
          <w:rFonts w:ascii="Times New Roman" w:hAnsi="Times New Roman"/>
          <w:sz w:val="24"/>
        </w:rPr>
        <w:t xml:space="preserve"> nikah.</w:t>
      </w:r>
      <w:r>
        <w:rPr>
          <w:rFonts w:ascii="Times New Roman" w:hAnsi="Times New Roman"/>
          <w:sz w:val="24"/>
        </w:rPr>
        <w:t xml:space="preserve"> </w:t>
      </w:r>
      <w:r w:rsidRPr="008C5521">
        <w:rPr>
          <w:rFonts w:ascii="Times New Roman" w:hAnsi="Times New Roman"/>
          <w:sz w:val="24"/>
        </w:rPr>
        <w:t xml:space="preserve">Imam Malik </w:t>
      </w:r>
      <w:proofErr w:type="spellStart"/>
      <w:r w:rsidRPr="008C5521">
        <w:rPr>
          <w:rFonts w:ascii="Times New Roman" w:hAnsi="Times New Roman"/>
          <w:sz w:val="24"/>
        </w:rPr>
        <w:t>menjelaskan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bahwa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seorang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laki-laki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boleh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memilih</w:t>
      </w:r>
      <w:proofErr w:type="spellEnd"/>
      <w:r w:rsidRPr="008C5521">
        <w:rPr>
          <w:rFonts w:ascii="Times New Roman" w:hAnsi="Times New Roman"/>
          <w:sz w:val="24"/>
        </w:rPr>
        <w:t xml:space="preserve"> salah </w:t>
      </w:r>
      <w:proofErr w:type="spellStart"/>
      <w:r w:rsidRPr="008C5521">
        <w:rPr>
          <w:rFonts w:ascii="Times New Roman" w:hAnsi="Times New Roman"/>
          <w:sz w:val="24"/>
        </w:rPr>
        <w:t>satu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dari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ketiga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kemungkinan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ada</w:t>
      </w:r>
      <w:proofErr w:type="spellEnd"/>
      <w:r w:rsidRPr="008C5521">
        <w:rPr>
          <w:rFonts w:ascii="Times New Roman" w:hAnsi="Times New Roman"/>
          <w:sz w:val="24"/>
        </w:rPr>
        <w:t xml:space="preserve">. </w:t>
      </w:r>
      <w:proofErr w:type="spellStart"/>
      <w:r w:rsidRPr="008C5521">
        <w:rPr>
          <w:rFonts w:ascii="Times New Roman" w:hAnsi="Times New Roman"/>
          <w:sz w:val="24"/>
        </w:rPr>
        <w:t>Kemungkinan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pertama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seorang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suami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tidak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perlu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membayar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maskawin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kepada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istrinya</w:t>
      </w:r>
      <w:proofErr w:type="spellEnd"/>
      <w:r w:rsidRPr="008C5521">
        <w:rPr>
          <w:rFonts w:ascii="Times New Roman" w:hAnsi="Times New Roman"/>
          <w:sz w:val="24"/>
        </w:rPr>
        <w:t xml:space="preserve">. </w:t>
      </w:r>
      <w:proofErr w:type="spellStart"/>
      <w:r w:rsidRPr="008C5521">
        <w:rPr>
          <w:rFonts w:ascii="Times New Roman" w:hAnsi="Times New Roman"/>
          <w:sz w:val="24"/>
        </w:rPr>
        <w:t>Kemungkinan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kedua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suami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membayar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mahar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mitsilnya</w:t>
      </w:r>
      <w:proofErr w:type="spellEnd"/>
      <w:r w:rsidRPr="008C5521">
        <w:rPr>
          <w:rFonts w:ascii="Times New Roman" w:hAnsi="Times New Roman"/>
          <w:sz w:val="24"/>
        </w:rPr>
        <w:t xml:space="preserve">. </w:t>
      </w:r>
      <w:proofErr w:type="spellStart"/>
      <w:r w:rsidRPr="008C5521">
        <w:rPr>
          <w:rFonts w:ascii="Times New Roman" w:hAnsi="Times New Roman"/>
          <w:sz w:val="24"/>
        </w:rPr>
        <w:t>Kemungkinan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ketiga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memilih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membayar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mahar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mitsilnya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sesuai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dengan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kemampuan</w:t>
      </w:r>
      <w:proofErr w:type="spellEnd"/>
      <w:r w:rsidRPr="008C5521">
        <w:rPr>
          <w:rFonts w:ascii="Times New Roman" w:hAnsi="Times New Roman"/>
          <w:sz w:val="24"/>
        </w:rPr>
        <w:t>.</w:t>
      </w:r>
    </w:p>
    <w:p w14:paraId="0F8DEA96" w14:textId="77777777" w:rsidR="003E39FA" w:rsidRPr="008C5521" w:rsidRDefault="003E39FA" w:rsidP="003E39FA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8C5521">
        <w:rPr>
          <w:rFonts w:ascii="Times New Roman" w:hAnsi="Times New Roman"/>
          <w:sz w:val="24"/>
        </w:rPr>
        <w:lastRenderedPageBreak/>
        <w:t>Hikmah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pemberian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mahar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Pertama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menunjukan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kemuliaan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wanita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karena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wanita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dicari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laki-laki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bukan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laki-laki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dicari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wanita</w:t>
      </w:r>
      <w:proofErr w:type="spellEnd"/>
      <w:r w:rsidRPr="008C5521">
        <w:rPr>
          <w:rFonts w:ascii="Times New Roman" w:hAnsi="Times New Roman"/>
          <w:sz w:val="24"/>
        </w:rPr>
        <w:t>. Laki-</w:t>
      </w:r>
      <w:proofErr w:type="spellStart"/>
      <w:r w:rsidRPr="008C5521">
        <w:rPr>
          <w:rFonts w:ascii="Times New Roman" w:hAnsi="Times New Roman"/>
          <w:sz w:val="24"/>
        </w:rPr>
        <w:t>laki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berusaha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untuk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mendapatkan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wanita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meskipun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harus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mengorbankan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hartanya</w:t>
      </w:r>
      <w:proofErr w:type="spellEnd"/>
      <w:r w:rsidRPr="008C55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Kedua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mengangkat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derajat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perempuan</w:t>
      </w:r>
      <w:proofErr w:type="spellEnd"/>
      <w:r w:rsidRPr="008C5521">
        <w:rPr>
          <w:rFonts w:ascii="Times New Roman" w:hAnsi="Times New Roman"/>
          <w:sz w:val="24"/>
        </w:rPr>
        <w:t xml:space="preserve"> dan </w:t>
      </w:r>
      <w:proofErr w:type="spellStart"/>
      <w:r w:rsidRPr="008C5521">
        <w:rPr>
          <w:rFonts w:ascii="Times New Roman" w:hAnsi="Times New Roman"/>
          <w:sz w:val="24"/>
        </w:rPr>
        <w:t>memberikan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hak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kepemilikannya</w:t>
      </w:r>
      <w:proofErr w:type="spellEnd"/>
      <w:r w:rsidRPr="008C55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Ketiga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menunjukan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cinta</w:t>
      </w:r>
      <w:proofErr w:type="spellEnd"/>
      <w:r w:rsidRPr="008C5521">
        <w:rPr>
          <w:rFonts w:ascii="Times New Roman" w:hAnsi="Times New Roman"/>
          <w:sz w:val="24"/>
        </w:rPr>
        <w:t xml:space="preserve"> dan </w:t>
      </w:r>
      <w:proofErr w:type="spellStart"/>
      <w:r w:rsidRPr="008C5521">
        <w:rPr>
          <w:rFonts w:ascii="Times New Roman" w:hAnsi="Times New Roman"/>
          <w:sz w:val="24"/>
        </w:rPr>
        <w:t>kasih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sayang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seorang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suami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kepada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istrinya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karena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mahar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itu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sifatnya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pemberian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hadiah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atau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hibah</w:t>
      </w:r>
      <w:proofErr w:type="spellEnd"/>
      <w:r w:rsidRPr="008C5521">
        <w:rPr>
          <w:rFonts w:ascii="Times New Roman" w:hAnsi="Times New Roman"/>
          <w:sz w:val="24"/>
        </w:rPr>
        <w:t xml:space="preserve"> yang oleh Al-Qur’an </w:t>
      </w:r>
      <w:proofErr w:type="spellStart"/>
      <w:r w:rsidRPr="008C5521">
        <w:rPr>
          <w:rFonts w:ascii="Times New Roman" w:hAnsi="Times New Roman"/>
          <w:sz w:val="24"/>
        </w:rPr>
        <w:t>diistilahkan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dengan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nihlah</w:t>
      </w:r>
      <w:proofErr w:type="spellEnd"/>
      <w:r w:rsidRPr="008C5521">
        <w:rPr>
          <w:rFonts w:ascii="Times New Roman" w:hAnsi="Times New Roman"/>
          <w:sz w:val="24"/>
        </w:rPr>
        <w:t xml:space="preserve"> (</w:t>
      </w:r>
      <w:proofErr w:type="spellStart"/>
      <w:r w:rsidRPr="008C5521">
        <w:rPr>
          <w:rFonts w:ascii="Times New Roman" w:hAnsi="Times New Roman"/>
          <w:sz w:val="24"/>
        </w:rPr>
        <w:t>pemberian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dengan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penuh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kerelaan</w:t>
      </w:r>
      <w:proofErr w:type="spellEnd"/>
      <w:r w:rsidRPr="008C5521">
        <w:rPr>
          <w:rFonts w:ascii="Times New Roman" w:hAnsi="Times New Roman"/>
          <w:sz w:val="24"/>
        </w:rPr>
        <w:t xml:space="preserve">) </w:t>
      </w:r>
      <w:proofErr w:type="spellStart"/>
      <w:r w:rsidRPr="008C5521">
        <w:rPr>
          <w:rFonts w:ascii="Times New Roman" w:hAnsi="Times New Roman"/>
          <w:sz w:val="24"/>
        </w:rPr>
        <w:t>bukan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pembayaran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sebagai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pembayar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harga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wanita</w:t>
      </w:r>
      <w:proofErr w:type="spellEnd"/>
      <w:r w:rsidRPr="008C55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Keempat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menunjukan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kesungguhan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diri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karena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menikah</w:t>
      </w:r>
      <w:proofErr w:type="spellEnd"/>
      <w:r w:rsidRPr="008C5521">
        <w:rPr>
          <w:rFonts w:ascii="Times New Roman" w:hAnsi="Times New Roman"/>
          <w:sz w:val="24"/>
        </w:rPr>
        <w:t xml:space="preserve"> dan </w:t>
      </w:r>
      <w:proofErr w:type="spellStart"/>
      <w:r w:rsidRPr="008C5521">
        <w:rPr>
          <w:rFonts w:ascii="Times New Roman" w:hAnsi="Times New Roman"/>
          <w:sz w:val="24"/>
        </w:rPr>
        <w:t>berumah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tangga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bukanlah</w:t>
      </w:r>
      <w:proofErr w:type="spellEnd"/>
      <w:r w:rsidRPr="008C5521">
        <w:rPr>
          <w:rFonts w:ascii="Times New Roman" w:hAnsi="Times New Roman"/>
          <w:sz w:val="24"/>
        </w:rPr>
        <w:t xml:space="preserve"> main-main dan </w:t>
      </w:r>
      <w:proofErr w:type="spellStart"/>
      <w:r w:rsidRPr="008C5521">
        <w:rPr>
          <w:rFonts w:ascii="Times New Roman" w:hAnsi="Times New Roman"/>
          <w:sz w:val="24"/>
        </w:rPr>
        <w:t>perkara</w:t>
      </w:r>
      <w:proofErr w:type="spellEnd"/>
      <w:r w:rsidRPr="008C5521">
        <w:rPr>
          <w:rFonts w:ascii="Times New Roman" w:hAnsi="Times New Roman"/>
          <w:sz w:val="24"/>
        </w:rPr>
        <w:t xml:space="preserve"> yang </w:t>
      </w:r>
      <w:proofErr w:type="spellStart"/>
      <w:r w:rsidRPr="008C5521">
        <w:rPr>
          <w:rFonts w:ascii="Times New Roman" w:hAnsi="Times New Roman"/>
          <w:sz w:val="24"/>
        </w:rPr>
        <w:t>bisa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dipermainkan</w:t>
      </w:r>
      <w:proofErr w:type="spellEnd"/>
      <w:r w:rsidRPr="008C552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i/>
          <w:sz w:val="24"/>
        </w:rPr>
        <w:t>Kelima</w:t>
      </w:r>
      <w:proofErr w:type="spellEnd"/>
      <w:r w:rsidRPr="008C5521">
        <w:rPr>
          <w:rFonts w:ascii="Times New Roman" w:hAnsi="Times New Roman"/>
          <w:sz w:val="24"/>
        </w:rPr>
        <w:t xml:space="preserve">, </w:t>
      </w:r>
      <w:proofErr w:type="spellStart"/>
      <w:r w:rsidRPr="008C5521">
        <w:rPr>
          <w:rFonts w:ascii="Times New Roman" w:hAnsi="Times New Roman"/>
          <w:sz w:val="24"/>
        </w:rPr>
        <w:t>menunjukan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tanggung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jawab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suami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dalam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kehidupan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rumah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tangga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dengan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memberikan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nafkah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karena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laki-laki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adalah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pemimpin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atas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wanita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dalam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kehidupan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rumah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tangganya</w:t>
      </w:r>
      <w:proofErr w:type="spellEnd"/>
      <w:r w:rsidRPr="008C5521">
        <w:rPr>
          <w:rFonts w:ascii="Times New Roman" w:hAnsi="Times New Roman"/>
          <w:sz w:val="24"/>
        </w:rPr>
        <w:t>.</w:t>
      </w:r>
    </w:p>
    <w:p w14:paraId="526D3716" w14:textId="77777777" w:rsidR="003E39FA" w:rsidRDefault="003E39FA" w:rsidP="003E39FA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8C5521">
        <w:rPr>
          <w:rFonts w:ascii="Times New Roman" w:hAnsi="Times New Roman"/>
          <w:sz w:val="24"/>
        </w:rPr>
        <w:t xml:space="preserve">Jadi Islam </w:t>
      </w:r>
      <w:proofErr w:type="spellStart"/>
      <w:r w:rsidRPr="008C5521">
        <w:rPr>
          <w:rFonts w:ascii="Times New Roman" w:hAnsi="Times New Roman"/>
          <w:sz w:val="24"/>
        </w:rPr>
        <w:t>tidak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menetapkan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jumlah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maksimum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dari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mahar</w:t>
      </w:r>
      <w:proofErr w:type="spellEnd"/>
      <w:r w:rsidRPr="008C5521">
        <w:rPr>
          <w:rFonts w:ascii="Times New Roman" w:hAnsi="Times New Roman"/>
          <w:sz w:val="24"/>
        </w:rPr>
        <w:t xml:space="preserve">. Hal </w:t>
      </w:r>
      <w:proofErr w:type="spellStart"/>
      <w:r w:rsidRPr="008C5521">
        <w:rPr>
          <w:rFonts w:ascii="Times New Roman" w:hAnsi="Times New Roman"/>
          <w:sz w:val="24"/>
        </w:rPr>
        <w:t>ini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disebabkan</w:t>
      </w:r>
      <w:proofErr w:type="spellEnd"/>
      <w:r w:rsidRPr="008C5521">
        <w:rPr>
          <w:rFonts w:ascii="Times New Roman" w:hAnsi="Times New Roman"/>
          <w:sz w:val="24"/>
        </w:rPr>
        <w:t xml:space="preserve"> oleh </w:t>
      </w:r>
      <w:proofErr w:type="spellStart"/>
      <w:r w:rsidRPr="008C5521">
        <w:rPr>
          <w:rFonts w:ascii="Times New Roman" w:hAnsi="Times New Roman"/>
          <w:sz w:val="24"/>
        </w:rPr>
        <w:t>perbedaan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tingkatan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kemampuan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manusia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dalam</w:t>
      </w:r>
      <w:proofErr w:type="spellEnd"/>
      <w:r w:rsidRPr="008C5521">
        <w:rPr>
          <w:rFonts w:ascii="Times New Roman" w:hAnsi="Times New Roman"/>
          <w:sz w:val="24"/>
        </w:rPr>
        <w:t xml:space="preserve"> </w:t>
      </w:r>
      <w:proofErr w:type="spellStart"/>
      <w:r w:rsidRPr="008C5521">
        <w:rPr>
          <w:rFonts w:ascii="Times New Roman" w:hAnsi="Times New Roman"/>
          <w:sz w:val="24"/>
        </w:rPr>
        <w:t>memberikannya</w:t>
      </w:r>
      <w:proofErr w:type="spellEnd"/>
      <w:r w:rsidRPr="008C5521">
        <w:rPr>
          <w:rFonts w:ascii="Times New Roman" w:hAnsi="Times New Roman"/>
          <w:sz w:val="24"/>
        </w:rPr>
        <w:t>.</w:t>
      </w:r>
    </w:p>
    <w:p w14:paraId="42E7227B" w14:textId="77777777" w:rsidR="003E39FA" w:rsidRDefault="003E39FA" w:rsidP="003E39FA">
      <w:pPr>
        <w:pStyle w:val="BodyText"/>
        <w:spacing w:before="9" w:line="276" w:lineRule="auto"/>
        <w:ind w:firstLine="853"/>
        <w:jc w:val="both"/>
        <w:rPr>
          <w:lang w:val="en-US"/>
        </w:rPr>
      </w:pPr>
      <w:r>
        <w:rPr>
          <w:lang w:val="en-US"/>
        </w:rPr>
        <w:t xml:space="preserve">Dalam </w:t>
      </w:r>
      <w:proofErr w:type="spellStart"/>
      <w:r>
        <w:rPr>
          <w:lang w:val="en-US"/>
        </w:rPr>
        <w:t>perspektif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sosiologi</w:t>
      </w:r>
      <w:proofErr w:type="spellEnd"/>
      <w:r>
        <w:rPr>
          <w:lang w:val="en-US"/>
        </w:rPr>
        <w:t xml:space="preserve"> hokum </w:t>
      </w:r>
      <w:proofErr w:type="spellStart"/>
      <w:r>
        <w:rPr>
          <w:lang w:val="en-US"/>
        </w:rPr>
        <w:t>keluarga</w:t>
      </w:r>
      <w:proofErr w:type="spellEnd"/>
      <w:r>
        <w:rPr>
          <w:lang w:val="en-US"/>
        </w:rPr>
        <w:t xml:space="preserve"> Islam </w:t>
      </w:r>
      <w:proofErr w:type="spellStart"/>
      <w:r>
        <w:rPr>
          <w:lang w:val="en-US"/>
        </w:rPr>
        <w:t>Fenomena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perkawinan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terlepas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 xml:space="preserve"> social. </w:t>
      </w:r>
      <w:proofErr w:type="spellStart"/>
      <w:r w:rsidRPr="00AA298E">
        <w:rPr>
          <w:lang w:val="en-US"/>
        </w:rPr>
        <w:t>Konsep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perubahan</w:t>
      </w:r>
      <w:proofErr w:type="spellEnd"/>
      <w:r w:rsidRPr="00AA298E">
        <w:rPr>
          <w:lang w:val="en-US"/>
        </w:rPr>
        <w:t xml:space="preserve"> yang </w:t>
      </w:r>
      <w:proofErr w:type="spellStart"/>
      <w:r w:rsidRPr="00AA298E">
        <w:rPr>
          <w:lang w:val="en-US"/>
        </w:rPr>
        <w:t>dikehendaki</w:t>
      </w:r>
      <w:proofErr w:type="spellEnd"/>
      <w:r w:rsidRPr="00AA298E">
        <w:rPr>
          <w:lang w:val="en-US"/>
        </w:rPr>
        <w:t xml:space="preserve"> dan yang </w:t>
      </w:r>
      <w:proofErr w:type="spellStart"/>
      <w:r w:rsidRPr="00AA298E">
        <w:rPr>
          <w:lang w:val="en-US"/>
        </w:rPr>
        <w:t>tidak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dikehendaki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tidak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mencangkup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apakah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perubahan-perubahan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i</w:t>
      </w:r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dikehendaki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oleh </w:t>
      </w:r>
      <w:proofErr w:type="spellStart"/>
      <w:r w:rsidRPr="00AA298E">
        <w:rPr>
          <w:lang w:val="en-US"/>
        </w:rPr>
        <w:t>masyarakat</w:t>
      </w:r>
      <w:proofErr w:type="spellEnd"/>
      <w:r w:rsidRPr="00AA298E">
        <w:rPr>
          <w:lang w:val="en-US"/>
        </w:rPr>
        <w:t xml:space="preserve">. </w:t>
      </w:r>
      <w:r w:rsidRPr="00433991">
        <w:rPr>
          <w:i/>
          <w:lang w:val="en-US"/>
        </w:rPr>
        <w:t>Agent of change</w:t>
      </w:r>
      <w:r w:rsidRPr="00AA298E">
        <w:rPr>
          <w:lang w:val="en-US"/>
        </w:rPr>
        <w:t xml:space="preserve"> yang </w:t>
      </w:r>
      <w:proofErr w:type="spellStart"/>
      <w:r w:rsidRPr="00AA298E">
        <w:rPr>
          <w:lang w:val="en-US"/>
        </w:rPr>
        <w:t>merencanakan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perubahan-perubahan</w:t>
      </w:r>
      <w:proofErr w:type="spellEnd"/>
      <w:r w:rsidRPr="00AA298E">
        <w:rPr>
          <w:lang w:val="en-US"/>
        </w:rPr>
        <w:t xml:space="preserve"> yang </w:t>
      </w:r>
      <w:proofErr w:type="spellStart"/>
      <w:r w:rsidRPr="00AA298E">
        <w:rPr>
          <w:lang w:val="en-US"/>
        </w:rPr>
        <w:t>dikehendaki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telah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memperhitungkan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terja</w:t>
      </w:r>
      <w:r>
        <w:rPr>
          <w:lang w:val="en-US"/>
        </w:rPr>
        <w:t>dinya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perubahan-perubahan</w:t>
      </w:r>
      <w:proofErr w:type="spellEnd"/>
      <w:r>
        <w:rPr>
          <w:lang w:val="en-US"/>
        </w:rPr>
        <w:t xml:space="preserve"> yang </w:t>
      </w:r>
      <w:proofErr w:type="spellStart"/>
      <w:r w:rsidRPr="00AA298E">
        <w:rPr>
          <w:lang w:val="en-US"/>
        </w:rPr>
        <w:t>tidak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terduga</w:t>
      </w:r>
      <w:proofErr w:type="spellEnd"/>
      <w:r w:rsidRPr="00AA298E">
        <w:rPr>
          <w:lang w:val="en-US"/>
        </w:rPr>
        <w:t xml:space="preserve"> di </w:t>
      </w:r>
      <w:proofErr w:type="spellStart"/>
      <w:r w:rsidRPr="00AA298E">
        <w:rPr>
          <w:lang w:val="en-US"/>
        </w:rPr>
        <w:t>bidang-bidang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lain</w:t>
      </w:r>
      <w:proofErr w:type="spellEnd"/>
      <w:r w:rsidRPr="00AA298E">
        <w:rPr>
          <w:lang w:val="en-US"/>
        </w:rPr>
        <w:t xml:space="preserve">. Karena proses </w:t>
      </w:r>
      <w:proofErr w:type="spellStart"/>
      <w:r w:rsidRPr="00AA298E">
        <w:rPr>
          <w:lang w:val="en-US"/>
        </w:rPr>
        <w:t>biasanya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tidak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hanya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merupakan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akibat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dari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satu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gejala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sosial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saja</w:t>
      </w:r>
      <w:proofErr w:type="spellEnd"/>
      <w:r w:rsidRPr="00AA298E">
        <w:rPr>
          <w:lang w:val="en-US"/>
        </w:rPr>
        <w:t xml:space="preserve">, </w:t>
      </w:r>
      <w:proofErr w:type="spellStart"/>
      <w:r w:rsidRPr="00AA298E">
        <w:rPr>
          <w:lang w:val="en-US"/>
        </w:rPr>
        <w:t>tetapi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dar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gejala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sosial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sekaligus</w:t>
      </w:r>
      <w:proofErr w:type="spellEnd"/>
      <w:r>
        <w:rPr>
          <w:lang w:val="en-US"/>
        </w:rPr>
        <w:t>.</w:t>
      </w:r>
      <w:r>
        <w:rPr>
          <w:rStyle w:val="FootnoteReference"/>
          <w:lang w:val="en-US"/>
        </w:rPr>
        <w:footnoteReference w:id="31"/>
      </w:r>
      <w:r>
        <w:rPr>
          <w:lang w:val="en-US"/>
        </w:rPr>
        <w:t xml:space="preserve"> </w:t>
      </w:r>
      <w:r w:rsidRPr="00AA298E">
        <w:rPr>
          <w:lang w:val="en-US"/>
        </w:rPr>
        <w:t xml:space="preserve"> Bila </w:t>
      </w:r>
      <w:proofErr w:type="spellStart"/>
      <w:r w:rsidRPr="00AA298E">
        <w:rPr>
          <w:lang w:val="en-US"/>
        </w:rPr>
        <w:t>sebelumnya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terjadi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perubahan-perubahan</w:t>
      </w:r>
      <w:proofErr w:type="spellEnd"/>
      <w:r w:rsidRPr="00AA298E">
        <w:rPr>
          <w:lang w:val="en-US"/>
        </w:rPr>
        <w:t xml:space="preserve"> yang </w:t>
      </w:r>
      <w:proofErr w:type="spellStart"/>
      <w:r w:rsidRPr="00AA298E">
        <w:rPr>
          <w:lang w:val="en-US"/>
        </w:rPr>
        <w:t>tidak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dikehendaki</w:t>
      </w:r>
      <w:proofErr w:type="spellEnd"/>
      <w:r w:rsidRPr="00AA298E">
        <w:rPr>
          <w:lang w:val="en-US"/>
        </w:rPr>
        <w:t xml:space="preserve">, </w:t>
      </w:r>
      <w:proofErr w:type="spellStart"/>
      <w:r w:rsidRPr="00AA298E">
        <w:rPr>
          <w:lang w:val="en-US"/>
        </w:rPr>
        <w:t>perubahan</w:t>
      </w:r>
      <w:proofErr w:type="spellEnd"/>
      <w:r w:rsidRPr="00AA298E">
        <w:rPr>
          <w:lang w:val="en-US"/>
        </w:rPr>
        <w:t xml:space="preserve"> yang </w:t>
      </w:r>
      <w:proofErr w:type="spellStart"/>
      <w:r w:rsidRPr="00AA298E">
        <w:rPr>
          <w:lang w:val="en-US"/>
        </w:rPr>
        <w:t>dikehen</w:t>
      </w:r>
      <w:r>
        <w:rPr>
          <w:lang w:val="en-US"/>
        </w:rPr>
        <w:t>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ditafsirkan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 w:rsidRPr="00AA298E">
        <w:rPr>
          <w:lang w:val="en-US"/>
        </w:rPr>
        <w:t>pengakuan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terhadap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perubahan-perubahan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sebelumnya</w:t>
      </w:r>
      <w:proofErr w:type="spellEnd"/>
      <w:r w:rsidRPr="00AA298E">
        <w:rPr>
          <w:lang w:val="en-US"/>
        </w:rPr>
        <w:t xml:space="preserve"> agar </w:t>
      </w:r>
      <w:proofErr w:type="spellStart"/>
      <w:r w:rsidRPr="00AA298E">
        <w:rPr>
          <w:lang w:val="en-US"/>
        </w:rPr>
        <w:t>kemudian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diterima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secara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luas</w:t>
      </w:r>
      <w:proofErr w:type="spellEnd"/>
      <w:r w:rsidRPr="00AA298E">
        <w:rPr>
          <w:lang w:val="en-US"/>
        </w:rPr>
        <w:t xml:space="preserve"> oleh </w:t>
      </w:r>
      <w:proofErr w:type="spellStart"/>
      <w:r w:rsidRPr="00AA298E">
        <w:rPr>
          <w:lang w:val="en-US"/>
        </w:rPr>
        <w:t>masyarakat</w:t>
      </w:r>
      <w:proofErr w:type="spellEnd"/>
      <w:r w:rsidRPr="00AA298E">
        <w:rPr>
          <w:lang w:val="en-US"/>
        </w:rPr>
        <w:t>.</w:t>
      </w:r>
      <w:r>
        <w:rPr>
          <w:lang w:val="en-US"/>
        </w:rPr>
        <w:t xml:space="preserve"> </w:t>
      </w:r>
    </w:p>
    <w:p w14:paraId="38229A35" w14:textId="77777777" w:rsidR="003E39FA" w:rsidRPr="003E39FA" w:rsidRDefault="003E39FA" w:rsidP="003E39FA">
      <w:pPr>
        <w:pStyle w:val="BodyText"/>
        <w:spacing w:before="9" w:line="276" w:lineRule="auto"/>
        <w:ind w:firstLine="853"/>
        <w:jc w:val="both"/>
      </w:pPr>
      <w:r w:rsidRPr="00AA298E">
        <w:rPr>
          <w:lang w:val="en-US"/>
        </w:rPr>
        <w:t xml:space="preserve">Dalam </w:t>
      </w:r>
      <w:proofErr w:type="spellStart"/>
      <w:r w:rsidRPr="00AA298E">
        <w:rPr>
          <w:lang w:val="en-US"/>
        </w:rPr>
        <w:t>masyarakat</w:t>
      </w:r>
      <w:proofErr w:type="spellEnd"/>
      <w:r w:rsidRPr="00AA298E">
        <w:rPr>
          <w:lang w:val="en-US"/>
        </w:rPr>
        <w:t xml:space="preserve"> modern, </w:t>
      </w:r>
      <w:proofErr w:type="spellStart"/>
      <w:r w:rsidRPr="00AA298E">
        <w:rPr>
          <w:lang w:val="en-US"/>
        </w:rPr>
        <w:t>faktor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teknologi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dapat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mengubah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siste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sosial</w:t>
      </w:r>
      <w:proofErr w:type="spellEnd"/>
      <w:r w:rsidRPr="00AA298E">
        <w:rPr>
          <w:lang w:val="en-US"/>
        </w:rPr>
        <w:t xml:space="preserve">. </w:t>
      </w:r>
      <w:proofErr w:type="spellStart"/>
      <w:r w:rsidRPr="00AA298E">
        <w:rPr>
          <w:lang w:val="en-US"/>
        </w:rPr>
        <w:t>Apalagi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teknologi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komunikasi</w:t>
      </w:r>
      <w:proofErr w:type="spellEnd"/>
      <w:r w:rsidRPr="00AA298E">
        <w:rPr>
          <w:lang w:val="en-US"/>
        </w:rPr>
        <w:t xml:space="preserve"> yan</w:t>
      </w:r>
      <w:r>
        <w:rPr>
          <w:lang w:val="en-US"/>
        </w:rPr>
        <w:t xml:space="preserve">g </w:t>
      </w: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majunya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 w:rsidRPr="00AA298E">
        <w:rPr>
          <w:lang w:val="en-US"/>
        </w:rPr>
        <w:t>pasti</w:t>
      </w:r>
      <w:proofErr w:type="spellEnd"/>
      <w:r w:rsidRPr="00AA298E">
        <w:rPr>
          <w:lang w:val="en-US"/>
        </w:rPr>
        <w:t xml:space="preserve"> sangat </w:t>
      </w:r>
      <w:proofErr w:type="spellStart"/>
      <w:r w:rsidRPr="00AA298E">
        <w:rPr>
          <w:lang w:val="en-US"/>
        </w:rPr>
        <w:t>menentukan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dalam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perubahan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sosial</w:t>
      </w:r>
      <w:proofErr w:type="spellEnd"/>
      <w:r w:rsidRPr="00AA298E">
        <w:rPr>
          <w:lang w:val="en-US"/>
        </w:rPr>
        <w:t xml:space="preserve"> </w:t>
      </w:r>
      <w:proofErr w:type="spellStart"/>
      <w:r w:rsidRPr="00AA298E">
        <w:rPr>
          <w:lang w:val="en-US"/>
        </w:rPr>
        <w:t>itu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hendaklah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maskawin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mahar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 dan </w:t>
      </w:r>
      <w:proofErr w:type="spellStart"/>
      <w:r>
        <w:rPr>
          <w:lang w:val="en-US"/>
        </w:rPr>
        <w:t>keadaan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karna</w:t>
      </w:r>
      <w:proofErr w:type="spellEnd"/>
      <w:r>
        <w:rPr>
          <w:lang w:val="en-US"/>
        </w:rPr>
        <w:t xml:space="preserve"> rasa </w:t>
      </w:r>
      <w:proofErr w:type="spellStart"/>
      <w:r>
        <w:rPr>
          <w:lang w:val="en-US"/>
        </w:rPr>
        <w:t>gengsi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ingin</w:t>
      </w:r>
      <w:proofErr w:type="spellEnd"/>
      <w:r>
        <w:rPr>
          <w:lang w:val="en-US"/>
        </w:rPr>
        <w:t xml:space="preserve"> viral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dihalalkan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mendapatkan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keuntungan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pribadi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Pernikahannya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maharnyapun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tetapi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mendapatkan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pahala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sebaliknya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mendapatkan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dosa</w:t>
      </w:r>
      <w:proofErr w:type="spellEnd"/>
      <w:r>
        <w:rPr>
          <w:lang w:val="en-US"/>
        </w:rPr>
        <w:t>.</w:t>
      </w:r>
    </w:p>
    <w:p w14:paraId="2282AEB5" w14:textId="77777777" w:rsidR="008870A9" w:rsidRDefault="008870A9" w:rsidP="008870A9">
      <w:pPr>
        <w:rPr>
          <w:rFonts w:ascii="Times New Roman" w:hAnsi="Times New Roman" w:cs="Times New Roman"/>
          <w:b/>
          <w:sz w:val="24"/>
          <w:szCs w:val="24"/>
        </w:rPr>
      </w:pPr>
      <w:r w:rsidRPr="008870A9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0A752C3A" w14:textId="77777777" w:rsidR="00426FED" w:rsidRDefault="003E39FA" w:rsidP="00426F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9FA">
        <w:rPr>
          <w:rFonts w:ascii="Times New Roman" w:hAnsi="Times New Roman" w:cs="Times New Roman"/>
          <w:sz w:val="24"/>
          <w:szCs w:val="24"/>
        </w:rPr>
        <w:lastRenderedPageBreak/>
        <w:t>Praktik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di Desa Beleka dan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beraim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sandal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jepit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2,7h </w:t>
      </w:r>
      <w:proofErr w:type="spellStart"/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>tanah</w:t>
      </w:r>
      <w:proofErr w:type="spellEnd"/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25g </w:t>
      </w:r>
      <w:proofErr w:type="spellStart"/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  <w:proofErr w:type="spellEnd"/>
      <w:r w:rsidRPr="003E39FA">
        <w:rPr>
          <w:rFonts w:ascii="Times New Roman" w:eastAsia="Times New Roman" w:hAnsi="Times New Roman" w:cs="Times New Roman"/>
          <w:sz w:val="24"/>
          <w:szCs w:val="24"/>
          <w:lang w:eastAsia="id-ID"/>
        </w:rPr>
        <w:t>, dan uang 12 dirham</w:t>
      </w:r>
      <w:r w:rsidRPr="003E39FA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memberikan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penghargaan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perempuan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atau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sebagai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penghormatan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dan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perlindungan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terhadap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pacing w:val="1"/>
          <w:sz w:val="24"/>
          <w:szCs w:val="24"/>
        </w:rPr>
        <w:t>perempuan</w:t>
      </w:r>
      <w:proofErr w:type="spellEnd"/>
      <w:r w:rsidRPr="003E39F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pelaksanaanya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E39FA">
        <w:rPr>
          <w:sz w:val="24"/>
          <w:szCs w:val="24"/>
        </w:rPr>
        <w:t xml:space="preserve">.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di Desa Beleka dan Desa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beraim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lain :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kecemburuan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gengsi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>.</w:t>
      </w:r>
    </w:p>
    <w:p w14:paraId="4C2E51B6" w14:textId="77777777" w:rsidR="003E39FA" w:rsidRPr="003E39FA" w:rsidRDefault="003E39FA" w:rsidP="00426F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39FA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ibadah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memberatkan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umatnya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ibadah.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mahar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maskawin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kesederhanaan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E39FA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3E39FA">
        <w:rPr>
          <w:rFonts w:ascii="Times New Roman" w:hAnsi="Times New Roman" w:cs="Times New Roman"/>
          <w:sz w:val="24"/>
          <w:szCs w:val="24"/>
        </w:rPr>
        <w:t>kebutuhanya</w:t>
      </w:r>
      <w:proofErr w:type="spellEnd"/>
      <w:r w:rsidRPr="003E39FA">
        <w:rPr>
          <w:sz w:val="24"/>
          <w:szCs w:val="24"/>
        </w:rPr>
        <w:t xml:space="preserve">. </w:t>
      </w:r>
      <w:r w:rsidRPr="003E39FA">
        <w:rPr>
          <w:rFonts w:asciiTheme="majorBidi" w:hAnsiTheme="majorBidi" w:cstheme="majorBidi"/>
          <w:sz w:val="24"/>
          <w:szCs w:val="24"/>
        </w:rPr>
        <w:t xml:space="preserve">Hal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mahar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maskawin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bentuknya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bebas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asalkan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pelaksanaanya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bertentangandengan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bermanfaat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barangnya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. Yang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terpenting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meminta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mahar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maskawin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itudisesuaikan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jangan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memberatkan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merendahkan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begitu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jangan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maksud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lain yang </w:t>
      </w:r>
      <w:proofErr w:type="spellStart"/>
      <w:r w:rsidRPr="003E39FA">
        <w:rPr>
          <w:rFonts w:asciiTheme="majorBidi" w:hAnsiTheme="majorBidi" w:cstheme="majorBidi"/>
          <w:sz w:val="24"/>
          <w:szCs w:val="24"/>
        </w:rPr>
        <w:t>dilarang</w:t>
      </w:r>
      <w:proofErr w:type="spellEnd"/>
      <w:r w:rsidRPr="003E39FA">
        <w:rPr>
          <w:rFonts w:asciiTheme="majorBidi" w:hAnsiTheme="majorBidi" w:cstheme="majorBidi"/>
          <w:sz w:val="24"/>
          <w:szCs w:val="24"/>
        </w:rPr>
        <w:t xml:space="preserve"> oleh agama Islam.</w:t>
      </w:r>
    </w:p>
    <w:p w14:paraId="28018624" w14:textId="77777777" w:rsidR="009A1687" w:rsidRDefault="009A1687" w:rsidP="008870A9">
      <w:pPr>
        <w:rPr>
          <w:rFonts w:ascii="Times New Roman" w:hAnsi="Times New Roman" w:cs="Times New Roman"/>
          <w:b/>
          <w:sz w:val="24"/>
          <w:szCs w:val="24"/>
        </w:rPr>
      </w:pPr>
    </w:p>
    <w:p w14:paraId="5D83D071" w14:textId="77777777" w:rsidR="00193D77" w:rsidRDefault="003E39FA" w:rsidP="009A1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</w:t>
      </w:r>
      <w:r w:rsidR="008870A9" w:rsidRPr="008870A9">
        <w:rPr>
          <w:rFonts w:ascii="Times New Roman" w:hAnsi="Times New Roman" w:cs="Times New Roman"/>
          <w:b/>
          <w:sz w:val="24"/>
          <w:szCs w:val="24"/>
        </w:rPr>
        <w:t>ustaka</w:t>
      </w:r>
    </w:p>
    <w:p w14:paraId="24E07630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Agama RI, </w:t>
      </w:r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al-Qur’an dan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Terjemahan,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>Bandung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: PT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Sygma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Examedia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Arkanleema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 2009.</w:t>
      </w:r>
    </w:p>
    <w:p w14:paraId="5222E1EF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646">
        <w:rPr>
          <w:rFonts w:ascii="Times New Roman" w:eastAsia="Times New Roman" w:hAnsi="Times New Roman" w:cs="Times New Roman"/>
          <w:sz w:val="24"/>
          <w:szCs w:val="24"/>
        </w:rPr>
        <w:t>Edi Rosman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5646">
        <w:rPr>
          <w:rFonts w:ascii="Times New Roman" w:eastAsia="Times New Roman" w:hAnsi="Times New Roman" w:cs="Times New Roman"/>
          <w:i/>
          <w:iCs/>
          <w:sz w:val="24"/>
          <w:szCs w:val="24"/>
        </w:rPr>
        <w:t>Parad</w:t>
      </w:r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igma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Sosiologi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Hukum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Keluarga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Islam Di Indonesia (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Rekonstruksi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Paradigma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Integratif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Kritis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32F23">
        <w:rPr>
          <w:rFonts w:ascii="Times New Roman" w:eastAsia="Times New Roman" w:hAnsi="Times New Roman" w:cs="Times New Roman"/>
          <w:color w:val="202124"/>
          <w:sz w:val="24"/>
          <w:szCs w:val="24"/>
        </w:rPr>
        <w:t>https://ejournal.iainbukittinggi.ac.id</w:t>
      </w:r>
      <w:r w:rsidRPr="00132F23">
        <w:rPr>
          <w:rFonts w:ascii="Times New Roman" w:eastAsia="Times New Roman" w:hAnsi="Times New Roman" w:cs="Times New Roman"/>
          <w:color w:val="5F6368"/>
          <w:sz w:val="24"/>
          <w:szCs w:val="24"/>
        </w:rPr>
        <w:t> 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diakses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23 Januari 2021,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pukul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14.10</w:t>
      </w:r>
    </w:p>
    <w:p w14:paraId="1F426724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Abdul Rahman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Ghozali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Fiqih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Munakahat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Jakarta: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Kencana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Prenadamedia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Group, 2003.</w:t>
      </w:r>
    </w:p>
    <w:p w14:paraId="517B9756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Ahmad Rabi’ Jabir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ar-Rahili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Mahar Kok Mahal (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menimbang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manfaat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mudaratnya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Solo: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Serangkai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, 2014.</w:t>
      </w:r>
    </w:p>
    <w:p w14:paraId="0D698E1F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Aulia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Ulfa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Mingka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Meninggikan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Mahar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Sebagai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Cara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Menaikkan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Stratifikasi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Sosial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Menurut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Pandangan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Tokoh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Al-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Washliyah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Dan Muhammadiyah (Studi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Kasus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di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Kecamatan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Tanjung Balai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Kabupaten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Asahan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)”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skripsi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>, FSH  UIN Sumatra Utara, Medan, 2018.</w:t>
      </w:r>
    </w:p>
    <w:p w14:paraId="257DE081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1A72E7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Beni Ahmad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Saebani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Fiqh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Munakahat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1),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>Bandung: CV PUSATAKA SETIA, 2001.</w:t>
      </w:r>
    </w:p>
    <w:p w14:paraId="36B6F10B" w14:textId="77777777" w:rsidR="009A1687" w:rsidRPr="00132F23" w:rsidRDefault="008F2562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9A1687" w:rsidRPr="00132F2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https://jurnal.komisiyudisial.go.id/index.php</w:t>
        </w:r>
      </w:hyperlink>
      <w:r w:rsidR="009A1687" w:rsidRPr="00132F2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A1687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1687" w:rsidRPr="00132F23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="009A1687" w:rsidRPr="00132F2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9A1687" w:rsidRPr="00132F23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="009A1687"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1687" w:rsidRPr="00132F23">
        <w:rPr>
          <w:rFonts w:ascii="Times New Roman" w:eastAsia="Times New Roman" w:hAnsi="Times New Roman" w:cs="Times New Roman"/>
          <w:sz w:val="24"/>
          <w:szCs w:val="24"/>
        </w:rPr>
        <w:t>senin</w:t>
      </w:r>
      <w:proofErr w:type="spellEnd"/>
      <w:r w:rsidR="009A1687" w:rsidRPr="00132F23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="009A1687" w:rsidRPr="00132F23">
        <w:rPr>
          <w:rFonts w:ascii="Times New Roman" w:eastAsia="Times New Roman" w:hAnsi="Times New Roman" w:cs="Times New Roman"/>
          <w:sz w:val="24"/>
          <w:szCs w:val="24"/>
        </w:rPr>
        <w:t>januari</w:t>
      </w:r>
      <w:proofErr w:type="spellEnd"/>
      <w:r w:rsidR="009A1687" w:rsidRPr="00132F23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14:paraId="234A06C5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Juliansyah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Noor,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Metodologi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, “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Skripsi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Tesis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Disertasi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&amp;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Karya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Jakarta: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Kencana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, 2011.</w:t>
      </w:r>
    </w:p>
    <w:p w14:paraId="69F269E3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>Kamil Muhammad ‘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Uwaidah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Fiqih</w:t>
      </w:r>
      <w:proofErr w:type="spellEnd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 Wanita: </w:t>
      </w:r>
      <w:proofErr w:type="spellStart"/>
      <w:r w:rsidRPr="00132F23">
        <w:rPr>
          <w:rFonts w:ascii="Times New Roman" w:eastAsia="Times New Roman" w:hAnsi="Times New Roman" w:cs="Times New Roman"/>
          <w:iCs/>
          <w:sz w:val="24"/>
          <w:szCs w:val="24"/>
        </w:rPr>
        <w:t>terj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. M. Abdul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Ghofar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, Jakarta: Pustaka al-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Kautsar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, 2002.</w:t>
      </w:r>
    </w:p>
    <w:p w14:paraId="13D51DC2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Khairuddin,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sosiologi</w:t>
      </w:r>
      <w:proofErr w:type="spellEnd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Keluarga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yogyakarta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: Liberty Yogyakarta, 2002.</w:t>
      </w:r>
    </w:p>
    <w:p w14:paraId="71E34B5A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32F23">
        <w:rPr>
          <w:rFonts w:ascii="Times New Roman" w:eastAsia="Calibri" w:hAnsi="Times New Roman" w:cs="Times New Roman"/>
          <w:sz w:val="24"/>
          <w:szCs w:val="24"/>
        </w:rPr>
        <w:t xml:space="preserve">Lexy J </w:t>
      </w:r>
      <w:proofErr w:type="spellStart"/>
      <w:r w:rsidRPr="00132F23">
        <w:rPr>
          <w:rFonts w:ascii="Times New Roman" w:eastAsia="Calibri" w:hAnsi="Times New Roman" w:cs="Times New Roman"/>
          <w:sz w:val="24"/>
          <w:szCs w:val="24"/>
        </w:rPr>
        <w:t>Moleong</w:t>
      </w:r>
      <w:proofErr w:type="spellEnd"/>
      <w:r w:rsidRPr="00132F23">
        <w:rPr>
          <w:rFonts w:ascii="Times New Roman" w:eastAsia="Calibri" w:hAnsi="Times New Roman" w:cs="Times New Roman"/>
          <w:sz w:val="24"/>
          <w:szCs w:val="24"/>
        </w:rPr>
        <w:t xml:space="preserve">, Metode </w:t>
      </w:r>
      <w:proofErr w:type="spellStart"/>
      <w:r w:rsidRPr="00132F23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132F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Calibri" w:hAnsi="Times New Roman" w:cs="Times New Roman"/>
          <w:sz w:val="24"/>
          <w:szCs w:val="24"/>
        </w:rPr>
        <w:t>Kualitatif</w:t>
      </w:r>
      <w:proofErr w:type="spellEnd"/>
      <w:r w:rsidRPr="00132F23">
        <w:rPr>
          <w:rFonts w:ascii="Times New Roman" w:eastAsia="Calibri" w:hAnsi="Times New Roman" w:cs="Times New Roman"/>
          <w:sz w:val="24"/>
          <w:szCs w:val="24"/>
        </w:rPr>
        <w:t xml:space="preserve">, Bandung: </w:t>
      </w:r>
      <w:proofErr w:type="spellStart"/>
      <w:r w:rsidRPr="00132F23">
        <w:rPr>
          <w:rFonts w:ascii="Times New Roman" w:eastAsia="Calibri" w:hAnsi="Times New Roman" w:cs="Times New Roman"/>
          <w:sz w:val="24"/>
          <w:szCs w:val="24"/>
        </w:rPr>
        <w:t>Remaja</w:t>
      </w:r>
      <w:proofErr w:type="spellEnd"/>
      <w:r w:rsidRPr="00132F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Calibri" w:hAnsi="Times New Roman" w:cs="Times New Roman"/>
          <w:sz w:val="24"/>
          <w:szCs w:val="24"/>
        </w:rPr>
        <w:t>Rosda</w:t>
      </w:r>
      <w:proofErr w:type="spellEnd"/>
      <w:r w:rsidRPr="00132F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Calibri" w:hAnsi="Times New Roman" w:cs="Times New Roman"/>
          <w:sz w:val="24"/>
          <w:szCs w:val="24"/>
        </w:rPr>
        <w:t>Karya</w:t>
      </w:r>
      <w:proofErr w:type="spellEnd"/>
      <w:r w:rsidRPr="00132F23">
        <w:rPr>
          <w:rFonts w:ascii="Times New Roman" w:eastAsia="Calibri" w:hAnsi="Times New Roman" w:cs="Times New Roman"/>
          <w:sz w:val="24"/>
          <w:szCs w:val="24"/>
        </w:rPr>
        <w:t>,</w:t>
      </w:r>
      <w:r w:rsidRPr="00132F2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1991</w:t>
      </w:r>
    </w:p>
    <w:p w14:paraId="37CEBE85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Mustofa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Hasan,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pengantar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Hukum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Keluarga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Bandung: CV PUSTAKA SETIA, 2011.</w:t>
      </w:r>
    </w:p>
    <w:p w14:paraId="116FD3DA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Murdikah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Mahar Dalam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Pernikahan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di Lombok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Ntb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(Studi Hukum Adat Dan Hukum Islam),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Tesis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Agama Islam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Konsentrasi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SyariahInstitut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Al-Qur’an (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Iiq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), Jakarta, 2017.</w:t>
      </w:r>
    </w:p>
    <w:p w14:paraId="0A1F1C61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Mardani, </w:t>
      </w:r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Hukum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Keluarga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Islam Di Indonesia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Jakarta: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Prenadamedia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Group, 2016.</w:t>
      </w:r>
    </w:p>
    <w:p w14:paraId="669061F8" w14:textId="77777777" w:rsidR="009A1687" w:rsidRPr="00132F23" w:rsidRDefault="009A1687" w:rsidP="009A1687">
      <w:pPr>
        <w:spacing w:after="0" w:line="240" w:lineRule="auto"/>
        <w:ind w:left="709" w:right="-46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Mustofa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Hasan,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pengantar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Hukum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Keluarga,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>Bandung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: CV PUSTAKA SETIA, 2011.</w:t>
      </w:r>
    </w:p>
    <w:p w14:paraId="4C0B51CB" w14:textId="77777777" w:rsidR="009A1687" w:rsidRPr="00132F23" w:rsidRDefault="009A1687" w:rsidP="009A1687">
      <w:pPr>
        <w:spacing w:after="0" w:line="240" w:lineRule="auto"/>
        <w:ind w:left="709" w:right="-46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Muri Yusuf,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Penelitian”kuantitatif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&amp;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gabungan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”,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Jakarta: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Prenadamedia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Group, 2014.</w:t>
      </w:r>
    </w:p>
    <w:p w14:paraId="694DA565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Marzuki,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Metodologi</w:t>
      </w:r>
      <w:proofErr w:type="spellEnd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 Rist,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Yogyakarta: PT.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Hamindita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 1983.</w:t>
      </w:r>
    </w:p>
    <w:p w14:paraId="62CF0CEC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Nurul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Lailatus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Saidah, “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Hukum Islam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Pemberian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Mahar Yang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Disesuaikan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Waktu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Pelaksanaan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Pernikahan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Kasus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KUA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Karangpilang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Surabaya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)”,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, FSH UIN SUNAN AMPEL, Surabaya, 2018.</w:t>
      </w:r>
    </w:p>
    <w:p w14:paraId="3C2FB5E4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Nurul Zuriah,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Metodologi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Sosial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Pendidikan “Teori-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Aplikasi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>,Jakarta: PT Bumi Aksara, 2009.</w:t>
      </w:r>
    </w:p>
    <w:p w14:paraId="0D61C4D9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Ranggalawe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, Praya, 1 November 2020.</w:t>
      </w:r>
    </w:p>
    <w:p w14:paraId="7AC96436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RosadyRuslan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Metode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 Public Relation dan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Komunikasi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Jakarta: PT. Raja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Grafindo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Persada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, 2006.</w:t>
      </w:r>
    </w:p>
    <w:p w14:paraId="1B167257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Suharsimi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Prosodur</w:t>
      </w:r>
      <w:proofErr w:type="spellEnd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Suatu</w:t>
      </w:r>
      <w:proofErr w:type="spellEnd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Pendekatan</w:t>
      </w:r>
      <w:proofErr w:type="spellEnd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>Praktik</w:t>
      </w:r>
      <w:proofErr w:type="spellEnd"/>
      <w:r w:rsidRPr="00132F2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Yaogyakarta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: Reneka Cipta: 2006.</w:t>
      </w:r>
    </w:p>
    <w:p w14:paraId="472D3DDC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132F23">
        <w:rPr>
          <w:rFonts w:ascii="Times New Roman" w:eastAsia="Times New Roman" w:hAnsi="Times New Roman" w:cs="Times New Roman"/>
        </w:rPr>
        <w:t>Soemanto</w:t>
      </w:r>
      <w:proofErr w:type="spellEnd"/>
      <w:r w:rsidRPr="00132F2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</w:rPr>
        <w:t>Pengertian</w:t>
      </w:r>
      <w:proofErr w:type="spellEnd"/>
      <w:r w:rsidRPr="00132F23">
        <w:rPr>
          <w:rFonts w:ascii="Times New Roman" w:eastAsia="Times New Roman" w:hAnsi="Times New Roman" w:cs="Times New Roman"/>
          <w:i/>
          <w:iCs/>
        </w:rPr>
        <w:t xml:space="preserve"> dan Ruang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</w:rPr>
        <w:t>Lingkup</w:t>
      </w:r>
      <w:proofErr w:type="spellEnd"/>
      <w:r w:rsidRPr="00132F2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</w:rPr>
        <w:t>Sosiologi</w:t>
      </w:r>
      <w:proofErr w:type="spellEnd"/>
      <w:r w:rsidRPr="00132F2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</w:rPr>
        <w:t>Keluarga</w:t>
      </w:r>
      <w:proofErr w:type="spellEnd"/>
      <w:r w:rsidRPr="00132F2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</w:rPr>
        <w:t>dalam</w:t>
      </w:r>
      <w:proofErr w:type="spellEnd"/>
      <w:r w:rsidRPr="00132F23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132F23">
          <w:rPr>
            <w:rFonts w:ascii="Times New Roman" w:eastAsia="Times New Roman" w:hAnsi="Times New Roman" w:cs="Times New Roman"/>
            <w:u w:val="single"/>
          </w:rPr>
          <w:t>http://repository.ut.ac.id</w:t>
        </w:r>
      </w:hyperlink>
      <w:r w:rsidRPr="00132F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</w:rPr>
        <w:t>diakses</w:t>
      </w:r>
      <w:proofErr w:type="spellEnd"/>
      <w:r w:rsidRPr="00132F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</w:rPr>
        <w:t>tanggal</w:t>
      </w:r>
      <w:proofErr w:type="spellEnd"/>
      <w:r w:rsidRPr="00132F23">
        <w:rPr>
          <w:rFonts w:ascii="Times New Roman" w:eastAsia="Times New Roman" w:hAnsi="Times New Roman" w:cs="Times New Roman"/>
        </w:rPr>
        <w:t xml:space="preserve"> 23 Januari2021, </w:t>
      </w:r>
      <w:proofErr w:type="spellStart"/>
      <w:r w:rsidRPr="00132F23">
        <w:rPr>
          <w:rFonts w:ascii="Times New Roman" w:eastAsia="Times New Roman" w:hAnsi="Times New Roman" w:cs="Times New Roman"/>
        </w:rPr>
        <w:t>pukul</w:t>
      </w:r>
      <w:proofErr w:type="spellEnd"/>
      <w:r w:rsidRPr="00132F23">
        <w:rPr>
          <w:rFonts w:ascii="Times New Roman" w:eastAsia="Times New Roman" w:hAnsi="Times New Roman" w:cs="Times New Roman"/>
        </w:rPr>
        <w:t xml:space="preserve"> 14.10.</w:t>
      </w:r>
    </w:p>
    <w:p w14:paraId="2DAAFAFD" w14:textId="77777777" w:rsidR="009A1687" w:rsidRPr="00132F23" w:rsidRDefault="009A1687" w:rsidP="009A1687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Sugiono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memahami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 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Bandung: CV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Alfabeta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6B7C20" w14:textId="77777777" w:rsidR="009A1687" w:rsidRPr="009A1687" w:rsidRDefault="009A1687" w:rsidP="009A1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Tihami,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Sohari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sahrani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Fikih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Munakahat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kajian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Fikih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Nikah </w:t>
      </w:r>
      <w:proofErr w:type="spellStart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Lengkap</w:t>
      </w:r>
      <w:proofErr w:type="spellEnd"/>
      <w:r w:rsidRPr="00132F23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, Jakarta: </w:t>
      </w:r>
      <w:proofErr w:type="spellStart"/>
      <w:r w:rsidRPr="00132F23">
        <w:rPr>
          <w:rFonts w:ascii="Times New Roman" w:eastAsia="Times New Roman" w:hAnsi="Times New Roman" w:cs="Times New Roman"/>
          <w:sz w:val="24"/>
          <w:szCs w:val="24"/>
        </w:rPr>
        <w:t>Rajawali</w:t>
      </w:r>
      <w:proofErr w:type="spellEnd"/>
      <w:r w:rsidRPr="00132F23">
        <w:rPr>
          <w:rFonts w:ascii="Times New Roman" w:eastAsia="Times New Roman" w:hAnsi="Times New Roman" w:cs="Times New Roman"/>
          <w:sz w:val="24"/>
          <w:szCs w:val="24"/>
        </w:rPr>
        <w:t xml:space="preserve"> Pers, 3014.</w:t>
      </w:r>
    </w:p>
    <w:sectPr w:rsidR="009A1687" w:rsidRPr="009A1687" w:rsidSect="001023C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2268" w:right="1701" w:bottom="1701" w:left="2268" w:header="720" w:footer="720" w:gutter="0"/>
      <w:pgNumType w:start="3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1D5D" w14:textId="77777777" w:rsidR="008F2562" w:rsidRDefault="008F2562" w:rsidP="008870A9">
      <w:pPr>
        <w:spacing w:after="0" w:line="240" w:lineRule="auto"/>
      </w:pPr>
      <w:r>
        <w:separator/>
      </w:r>
    </w:p>
  </w:endnote>
  <w:endnote w:type="continuationSeparator" w:id="0">
    <w:p w14:paraId="3B7304EA" w14:textId="77777777" w:rsidR="008F2562" w:rsidRDefault="008F2562" w:rsidP="0088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3125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92AAC5" w14:textId="3B51CCCD" w:rsidR="00C57FC4" w:rsidRDefault="00C57FC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53DB1E" w14:textId="77777777" w:rsidR="00C57FC4" w:rsidRDefault="00C57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40903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BB87DC" w14:textId="2233A43F" w:rsidR="00C57FC4" w:rsidRDefault="00C57FC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DA92FE" w14:textId="77777777" w:rsidR="00C57FC4" w:rsidRDefault="00C57F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FBDF" w14:textId="6CB415F7" w:rsidR="00C57FC4" w:rsidRDefault="00C57FC4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6F1DC21E" w14:textId="77777777" w:rsidR="00C57FC4" w:rsidRDefault="00C57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19A5" w14:textId="77777777" w:rsidR="008F2562" w:rsidRDefault="008F2562" w:rsidP="008870A9">
      <w:pPr>
        <w:spacing w:after="0" w:line="240" w:lineRule="auto"/>
      </w:pPr>
      <w:r>
        <w:separator/>
      </w:r>
    </w:p>
  </w:footnote>
  <w:footnote w:type="continuationSeparator" w:id="0">
    <w:p w14:paraId="258918CC" w14:textId="77777777" w:rsidR="008F2562" w:rsidRDefault="008F2562" w:rsidP="008870A9">
      <w:pPr>
        <w:spacing w:after="0" w:line="240" w:lineRule="auto"/>
      </w:pPr>
      <w:r>
        <w:continuationSeparator/>
      </w:r>
    </w:p>
  </w:footnote>
  <w:footnote w:id="1">
    <w:p w14:paraId="581390A2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Abdul Rahman </w:t>
      </w:r>
      <w:proofErr w:type="spellStart"/>
      <w:r w:rsidRPr="006C4AC5">
        <w:rPr>
          <w:rFonts w:ascii="Times New Roman" w:hAnsi="Times New Roman" w:cs="Times New Roman"/>
        </w:rPr>
        <w:t>Ghozali</w:t>
      </w:r>
      <w:proofErr w:type="spellEnd"/>
      <w:r w:rsidRPr="006C4AC5">
        <w:rPr>
          <w:rFonts w:ascii="Times New Roman" w:hAnsi="Times New Roman" w:cs="Times New Roman"/>
        </w:rPr>
        <w:t xml:space="preserve">, </w:t>
      </w:r>
      <w:proofErr w:type="spellStart"/>
      <w:r w:rsidRPr="006C4AC5">
        <w:rPr>
          <w:rFonts w:ascii="Times New Roman" w:hAnsi="Times New Roman" w:cs="Times New Roman"/>
          <w:i/>
          <w:iCs/>
        </w:rPr>
        <w:t>Fiqih</w:t>
      </w:r>
      <w:proofErr w:type="spellEnd"/>
      <w:r w:rsidRPr="006C4AC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4AC5">
        <w:rPr>
          <w:rFonts w:ascii="Times New Roman" w:hAnsi="Times New Roman" w:cs="Times New Roman"/>
          <w:i/>
          <w:iCs/>
        </w:rPr>
        <w:t>Munakahat</w:t>
      </w:r>
      <w:proofErr w:type="spellEnd"/>
      <w:r w:rsidRPr="006C4AC5">
        <w:rPr>
          <w:rFonts w:ascii="Times New Roman" w:hAnsi="Times New Roman" w:cs="Times New Roman"/>
        </w:rPr>
        <w:t xml:space="preserve">, (Jakarta: </w:t>
      </w:r>
      <w:proofErr w:type="spellStart"/>
      <w:r w:rsidRPr="006C4AC5">
        <w:rPr>
          <w:rFonts w:ascii="Times New Roman" w:hAnsi="Times New Roman" w:cs="Times New Roman"/>
        </w:rPr>
        <w:t>Kencana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Prenadamedia</w:t>
      </w:r>
      <w:proofErr w:type="spellEnd"/>
      <w:r w:rsidRPr="006C4AC5">
        <w:rPr>
          <w:rFonts w:ascii="Times New Roman" w:hAnsi="Times New Roman" w:cs="Times New Roman"/>
        </w:rPr>
        <w:t xml:space="preserve"> Group, 2003), hlm.10-11.</w:t>
      </w:r>
    </w:p>
  </w:footnote>
  <w:footnote w:id="2">
    <w:p w14:paraId="01A07FC1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>QS A</w:t>
      </w:r>
      <w:r w:rsidRPr="006C4AC5">
        <w:rPr>
          <w:rFonts w:ascii="Times New Roman" w:hAnsi="Times New Roman" w:cs="Times New Roman"/>
          <w:lang w:val="id-ID"/>
        </w:rPr>
        <w:t>n-Nisa’</w:t>
      </w:r>
      <w:r w:rsidRPr="006C4AC5">
        <w:rPr>
          <w:rFonts w:ascii="Times New Roman" w:hAnsi="Times New Roman" w:cs="Times New Roman"/>
        </w:rPr>
        <w:t xml:space="preserve"> [</w:t>
      </w:r>
      <w:r w:rsidRPr="006C4AC5">
        <w:rPr>
          <w:rFonts w:ascii="Times New Roman" w:hAnsi="Times New Roman" w:cs="Times New Roman"/>
          <w:lang w:val="id-ID"/>
        </w:rPr>
        <w:t>4</w:t>
      </w:r>
      <w:r w:rsidRPr="006C4AC5">
        <w:rPr>
          <w:rFonts w:ascii="Times New Roman" w:hAnsi="Times New Roman" w:cs="Times New Roman"/>
        </w:rPr>
        <w:t xml:space="preserve">]: </w:t>
      </w:r>
      <w:r w:rsidRPr="006C4AC5">
        <w:rPr>
          <w:rFonts w:ascii="Times New Roman" w:hAnsi="Times New Roman" w:cs="Times New Roman"/>
          <w:lang w:val="id-ID"/>
        </w:rPr>
        <w:t>4</w:t>
      </w:r>
      <w:r w:rsidRPr="006C4AC5">
        <w:rPr>
          <w:rFonts w:ascii="Times New Roman" w:hAnsi="Times New Roman" w:cs="Times New Roman"/>
        </w:rPr>
        <w:t xml:space="preserve">. </w:t>
      </w:r>
    </w:p>
  </w:footnote>
  <w:footnote w:id="3">
    <w:p w14:paraId="0551CDFB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  <w:lang w:val="id-ID"/>
        </w:rPr>
        <w:t xml:space="preserve">Beni Ahmad Saebani, </w:t>
      </w:r>
      <w:r w:rsidRPr="006C4AC5">
        <w:rPr>
          <w:rFonts w:ascii="Times New Roman" w:hAnsi="Times New Roman" w:cs="Times New Roman"/>
          <w:i/>
          <w:iCs/>
          <w:lang w:val="id-ID"/>
        </w:rPr>
        <w:t xml:space="preserve">Fiqh Munakahat (buku 1), </w:t>
      </w:r>
      <w:r w:rsidRPr="006C4AC5">
        <w:rPr>
          <w:rFonts w:ascii="Times New Roman" w:hAnsi="Times New Roman" w:cs="Times New Roman"/>
          <w:lang w:val="id-ID"/>
        </w:rPr>
        <w:t>(Bandung: CV PUSATAKA SETIA, 2001), hlm. 269.</w:t>
      </w:r>
    </w:p>
  </w:footnote>
  <w:footnote w:id="4">
    <w:p w14:paraId="2E57D8DF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  <w:i/>
          <w:iCs/>
          <w:lang w:val="id-ID"/>
        </w:rPr>
        <w:t xml:space="preserve">Ibid, </w:t>
      </w:r>
      <w:r w:rsidRPr="006C4AC5">
        <w:rPr>
          <w:rFonts w:ascii="Times New Roman" w:hAnsi="Times New Roman" w:cs="Times New Roman"/>
          <w:lang w:val="id-ID"/>
        </w:rPr>
        <w:t>hlm. 285.</w:t>
      </w:r>
    </w:p>
  </w:footnote>
  <w:footnote w:id="5">
    <w:p w14:paraId="7B27BB4F" w14:textId="77777777" w:rsidR="008870A9" w:rsidRPr="006C4AC5" w:rsidRDefault="008870A9" w:rsidP="008870A9">
      <w:pPr>
        <w:pStyle w:val="FootnoteText"/>
        <w:ind w:firstLine="851"/>
        <w:jc w:val="both"/>
        <w:rPr>
          <w:rStyle w:val="Hyperlink1"/>
          <w:rFonts w:ascii="Times New Roman" w:hAnsi="Times New Roman" w:cs="Times New Roman"/>
          <w:color w:val="auto"/>
          <w:u w:val="none"/>
          <w:rtl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 xml:space="preserve"> </w:t>
      </w:r>
      <w:r w:rsidRPr="006C4AC5">
        <w:rPr>
          <w:rStyle w:val="Hyperlink1"/>
          <w:rFonts w:ascii="Times New Roman" w:hAnsi="Times New Roman" w:cs="Times New Roman"/>
          <w:color w:val="auto"/>
          <w:u w:val="none"/>
          <w:lang w:val="id-ID"/>
        </w:rPr>
        <w:fldChar w:fldCharType="begin"/>
      </w:r>
      <w:r w:rsidRPr="006C4AC5">
        <w:rPr>
          <w:rStyle w:val="Hyperlink1"/>
          <w:rFonts w:ascii="Times New Roman" w:hAnsi="Times New Roman" w:cs="Times New Roman"/>
          <w:color w:val="auto"/>
          <w:u w:val="none"/>
          <w:lang w:val="id-ID"/>
        </w:rPr>
        <w:instrText xml:space="preserve"> HYPERLINK "https://jurnal.komisiyudisial.go.id/index.php diambil pada hari senin 12 januari 2021.</w:instrText>
      </w:r>
    </w:p>
    <w:p w14:paraId="3E49AD83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  <w:u w:val="single"/>
        </w:rPr>
      </w:pPr>
      <w:r w:rsidRPr="006C4AC5">
        <w:rPr>
          <w:rStyle w:val="Hyperlink1"/>
          <w:rFonts w:ascii="Times New Roman" w:hAnsi="Times New Roman" w:cs="Times New Roman"/>
          <w:color w:val="auto"/>
          <w:u w:val="none"/>
          <w:lang w:val="id-ID"/>
        </w:rPr>
        <w:instrText xml:space="preserve">" </w:instrText>
      </w:r>
      <w:r w:rsidRPr="006C4AC5">
        <w:rPr>
          <w:rStyle w:val="Hyperlink1"/>
          <w:rFonts w:ascii="Times New Roman" w:hAnsi="Times New Roman" w:cs="Times New Roman"/>
          <w:color w:val="auto"/>
          <w:u w:val="none"/>
          <w:lang w:val="id-ID"/>
        </w:rPr>
        <w:fldChar w:fldCharType="separate"/>
      </w:r>
      <w:proofErr w:type="spellStart"/>
      <w:r w:rsidRPr="006C4AC5">
        <w:rPr>
          <w:rStyle w:val="Hyperlink"/>
          <w:rFonts w:ascii="Times New Roman" w:hAnsi="Times New Roman" w:cs="Times New Roman"/>
        </w:rPr>
        <w:t>Pasal</w:t>
      </w:r>
      <w:proofErr w:type="spellEnd"/>
      <w:r w:rsidRPr="006C4AC5">
        <w:rPr>
          <w:rStyle w:val="Hyperlink1"/>
          <w:rFonts w:ascii="Times New Roman" w:hAnsi="Times New Roman" w:cs="Times New Roman"/>
          <w:color w:val="auto"/>
          <w:u w:val="none"/>
          <w:lang w:val="id-ID"/>
        </w:rPr>
        <w:fldChar w:fldCharType="end"/>
      </w:r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 xml:space="preserve"> 2 Ayat (1) </w:t>
      </w:r>
      <w:proofErr w:type="spellStart"/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>Undang-Undang</w:t>
      </w:r>
      <w:proofErr w:type="spellEnd"/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>Nomor</w:t>
      </w:r>
      <w:proofErr w:type="spellEnd"/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 xml:space="preserve"> 1 </w:t>
      </w:r>
      <w:proofErr w:type="spellStart"/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>Tahun</w:t>
      </w:r>
      <w:proofErr w:type="spellEnd"/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 xml:space="preserve"> 1974 </w:t>
      </w:r>
      <w:proofErr w:type="spellStart"/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>Tentang</w:t>
      </w:r>
      <w:proofErr w:type="spellEnd"/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6C4AC5">
        <w:rPr>
          <w:rStyle w:val="Hyperlink1"/>
          <w:rFonts w:ascii="Times New Roman" w:hAnsi="Times New Roman" w:cs="Times New Roman"/>
          <w:color w:val="auto"/>
          <w:u w:val="none"/>
        </w:rPr>
        <w:t>Perkawinan</w:t>
      </w:r>
      <w:proofErr w:type="spellEnd"/>
    </w:p>
  </w:footnote>
  <w:footnote w:id="6">
    <w:p w14:paraId="2B925AB9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  <w:lang w:val="id-ID"/>
        </w:rPr>
        <w:t xml:space="preserve">Mustofa Hasan, </w:t>
      </w:r>
      <w:r w:rsidRPr="006C4AC5">
        <w:rPr>
          <w:rFonts w:ascii="Times New Roman" w:hAnsi="Times New Roman" w:cs="Times New Roman"/>
          <w:i/>
          <w:iCs/>
          <w:lang w:val="id-ID"/>
        </w:rPr>
        <w:t>pengantar Hukum Keluarga,</w:t>
      </w:r>
      <w:r w:rsidRPr="006C4AC5">
        <w:rPr>
          <w:rFonts w:ascii="Times New Roman" w:hAnsi="Times New Roman" w:cs="Times New Roman"/>
          <w:lang w:val="id-ID"/>
        </w:rPr>
        <w:t xml:space="preserve"> (Bandung: CV PUSTAKA SETIA, 2011), hlm. 141.</w:t>
      </w:r>
    </w:p>
  </w:footnote>
  <w:footnote w:id="7">
    <w:p w14:paraId="28AF46C5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  <w:i/>
          <w:iCs/>
          <w:lang w:val="id-ID"/>
        </w:rPr>
        <w:t>Ibid</w:t>
      </w:r>
      <w:r w:rsidRPr="006C4AC5">
        <w:rPr>
          <w:rFonts w:ascii="Times New Roman" w:hAnsi="Times New Roman" w:cs="Times New Roman"/>
          <w:lang w:val="id-ID"/>
        </w:rPr>
        <w:t>, hlm. 142.</w:t>
      </w:r>
    </w:p>
  </w:footnote>
  <w:footnote w:id="8">
    <w:p w14:paraId="673ACC0E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  <w:i/>
          <w:iCs/>
          <w:lang w:val="id-ID"/>
        </w:rPr>
        <w:t xml:space="preserve">Ibid, </w:t>
      </w:r>
      <w:r w:rsidRPr="006C4AC5">
        <w:rPr>
          <w:rFonts w:ascii="Times New Roman" w:hAnsi="Times New Roman" w:cs="Times New Roman"/>
          <w:lang w:val="id-ID"/>
        </w:rPr>
        <w:t>hlm. 145.</w:t>
      </w:r>
    </w:p>
  </w:footnote>
  <w:footnote w:id="9">
    <w:p w14:paraId="55B322C8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  <w:lang w:val="id-ID"/>
        </w:rPr>
        <w:t xml:space="preserve">Ahmad Rabi’ Jabir ar-Rahili, </w:t>
      </w:r>
      <w:r w:rsidRPr="006C4AC5">
        <w:rPr>
          <w:rFonts w:ascii="Times New Roman" w:hAnsi="Times New Roman" w:cs="Times New Roman"/>
          <w:i/>
          <w:iCs/>
          <w:lang w:val="id-ID"/>
        </w:rPr>
        <w:t xml:space="preserve">Mahar Kok Mahal (menimbang manfaat dan mudaratnya), </w:t>
      </w:r>
      <w:r w:rsidRPr="006C4AC5">
        <w:rPr>
          <w:rFonts w:ascii="Times New Roman" w:hAnsi="Times New Roman" w:cs="Times New Roman"/>
          <w:lang w:val="id-ID"/>
        </w:rPr>
        <w:t>(Solo: Tiga Serangkai, 2014), hlm. 65.</w:t>
      </w:r>
    </w:p>
  </w:footnote>
  <w:footnote w:id="10">
    <w:p w14:paraId="544A297F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Zulkifli, Wahab, </w:t>
      </w:r>
      <w:proofErr w:type="spellStart"/>
      <w:r w:rsidRPr="006C4AC5">
        <w:rPr>
          <w:rFonts w:ascii="Times New Roman" w:hAnsi="Times New Roman" w:cs="Times New Roman"/>
        </w:rPr>
        <w:t>tokoh</w:t>
      </w:r>
      <w:proofErr w:type="spellEnd"/>
      <w:r w:rsidRPr="006C4AC5">
        <w:rPr>
          <w:rFonts w:ascii="Times New Roman" w:hAnsi="Times New Roman" w:cs="Times New Roman"/>
        </w:rPr>
        <w:t xml:space="preserve"> Masyarakat, </w:t>
      </w:r>
      <w:proofErr w:type="spellStart"/>
      <w:r w:rsidRPr="006C4AC5">
        <w:rPr>
          <w:rFonts w:ascii="Times New Roman" w:hAnsi="Times New Roman" w:cs="Times New Roman"/>
        </w:rPr>
        <w:t>Wawancara</w:t>
      </w:r>
      <w:proofErr w:type="spellEnd"/>
      <w:r w:rsidRPr="006C4AC5">
        <w:rPr>
          <w:rFonts w:ascii="Times New Roman" w:hAnsi="Times New Roman" w:cs="Times New Roman"/>
        </w:rPr>
        <w:t xml:space="preserve">, </w:t>
      </w:r>
      <w:proofErr w:type="spellStart"/>
      <w:r w:rsidRPr="006C4AC5">
        <w:rPr>
          <w:rFonts w:ascii="Times New Roman" w:hAnsi="Times New Roman" w:cs="Times New Roman"/>
        </w:rPr>
        <w:t>Tanggal</w:t>
      </w:r>
      <w:proofErr w:type="spellEnd"/>
      <w:r w:rsidRPr="006C4AC5">
        <w:rPr>
          <w:rFonts w:ascii="Times New Roman" w:hAnsi="Times New Roman" w:cs="Times New Roman"/>
        </w:rPr>
        <w:t xml:space="preserve">  10 April 2021.</w:t>
      </w:r>
    </w:p>
  </w:footnote>
  <w:footnote w:id="11">
    <w:p w14:paraId="3C26DAFB" w14:textId="77777777" w:rsidR="008870A9" w:rsidRPr="006C4AC5" w:rsidRDefault="008870A9" w:rsidP="008870A9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Aisyah, </w:t>
      </w:r>
      <w:proofErr w:type="spellStart"/>
      <w:r w:rsidRPr="006C4AC5">
        <w:rPr>
          <w:rFonts w:ascii="Times New Roman" w:hAnsi="Times New Roman" w:cs="Times New Roman"/>
        </w:rPr>
        <w:t>Tokoh</w:t>
      </w:r>
      <w:proofErr w:type="spellEnd"/>
      <w:r w:rsidRPr="006C4AC5">
        <w:rPr>
          <w:rFonts w:ascii="Times New Roman" w:hAnsi="Times New Roman" w:cs="Times New Roman"/>
        </w:rPr>
        <w:t xml:space="preserve"> Masyarakat, </w:t>
      </w:r>
      <w:proofErr w:type="spellStart"/>
      <w:r w:rsidRPr="006C4AC5">
        <w:rPr>
          <w:rFonts w:ascii="Times New Roman" w:hAnsi="Times New Roman" w:cs="Times New Roman"/>
        </w:rPr>
        <w:t>Wawancara</w:t>
      </w:r>
      <w:proofErr w:type="spellEnd"/>
      <w:r w:rsidRPr="006C4AC5">
        <w:rPr>
          <w:rFonts w:ascii="Times New Roman" w:hAnsi="Times New Roman" w:cs="Times New Roman"/>
        </w:rPr>
        <w:t xml:space="preserve">, </w:t>
      </w:r>
      <w:proofErr w:type="spellStart"/>
      <w:r w:rsidRPr="006C4AC5">
        <w:rPr>
          <w:rFonts w:ascii="Times New Roman" w:hAnsi="Times New Roman" w:cs="Times New Roman"/>
        </w:rPr>
        <w:t>Dengan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Tanggal</w:t>
      </w:r>
      <w:proofErr w:type="spellEnd"/>
      <w:r w:rsidRPr="006C4AC5">
        <w:rPr>
          <w:rFonts w:ascii="Times New Roman" w:hAnsi="Times New Roman" w:cs="Times New Roman"/>
        </w:rPr>
        <w:t xml:space="preserve"> 12 April 2021.</w:t>
      </w:r>
    </w:p>
  </w:footnote>
  <w:footnote w:id="12">
    <w:p w14:paraId="39ABB3F6" w14:textId="77777777" w:rsidR="00057859" w:rsidRPr="006C4AC5" w:rsidRDefault="00057859" w:rsidP="00057859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  <w:lang w:val="id-ID"/>
        </w:rPr>
        <w:t>Nurul Lailatus Saidah</w:t>
      </w:r>
      <w:r w:rsidRPr="006C4AC5">
        <w:rPr>
          <w:rFonts w:ascii="Times New Roman" w:hAnsi="Times New Roman" w:cs="Times New Roman"/>
        </w:rPr>
        <w:t>, “</w:t>
      </w:r>
      <w:r w:rsidRPr="006C4AC5">
        <w:rPr>
          <w:rFonts w:ascii="Times New Roman" w:hAnsi="Times New Roman" w:cs="Times New Roman"/>
          <w:i/>
          <w:iCs/>
          <w:lang w:val="id-ID"/>
        </w:rPr>
        <w:t xml:space="preserve">Analisis Hukum Islam Terhadap Pemberian Mahar Yang Disesuaikan Dengan Waktu Pelaksanaan Pernikahan </w:t>
      </w:r>
      <w:r w:rsidRPr="006C4AC5">
        <w:rPr>
          <w:rFonts w:ascii="Times New Roman" w:hAnsi="Times New Roman" w:cs="Times New Roman"/>
          <w:lang w:val="id-ID"/>
        </w:rPr>
        <w:t>(</w:t>
      </w:r>
      <w:r w:rsidRPr="006C4AC5">
        <w:rPr>
          <w:rFonts w:ascii="Times New Roman" w:hAnsi="Times New Roman" w:cs="Times New Roman"/>
          <w:i/>
          <w:iCs/>
          <w:lang w:val="id-ID"/>
        </w:rPr>
        <w:t>Studi Kasus Di KUA Karangpilang Surabaya</w:t>
      </w:r>
      <w:r w:rsidRPr="006C4AC5">
        <w:rPr>
          <w:rFonts w:ascii="Times New Roman" w:hAnsi="Times New Roman" w:cs="Times New Roman"/>
          <w:lang w:val="id-ID"/>
        </w:rPr>
        <w:t>)”</w:t>
      </w:r>
      <w:r w:rsidRPr="006C4AC5">
        <w:rPr>
          <w:rFonts w:ascii="Times New Roman" w:hAnsi="Times New Roman" w:cs="Times New Roman"/>
        </w:rPr>
        <w:t>, (</w:t>
      </w:r>
      <w:proofErr w:type="spellStart"/>
      <w:r w:rsidRPr="006C4AC5">
        <w:rPr>
          <w:rFonts w:ascii="Times New Roman" w:hAnsi="Times New Roman" w:cs="Times New Roman"/>
        </w:rPr>
        <w:t>Skripsi</w:t>
      </w:r>
      <w:proofErr w:type="spellEnd"/>
      <w:r w:rsidRPr="006C4AC5">
        <w:rPr>
          <w:rFonts w:ascii="Times New Roman" w:hAnsi="Times New Roman" w:cs="Times New Roman"/>
        </w:rPr>
        <w:t>, FS</w:t>
      </w:r>
      <w:r w:rsidRPr="006C4AC5">
        <w:rPr>
          <w:rFonts w:ascii="Times New Roman" w:hAnsi="Times New Roman" w:cs="Times New Roman"/>
          <w:lang w:val="id-ID"/>
        </w:rPr>
        <w:t>H</w:t>
      </w:r>
      <w:r w:rsidRPr="006C4AC5">
        <w:rPr>
          <w:rFonts w:ascii="Times New Roman" w:hAnsi="Times New Roman" w:cs="Times New Roman"/>
        </w:rPr>
        <w:t xml:space="preserve"> UIN </w:t>
      </w:r>
      <w:r w:rsidRPr="006C4AC5">
        <w:rPr>
          <w:rFonts w:ascii="Times New Roman" w:hAnsi="Times New Roman" w:cs="Times New Roman"/>
          <w:lang w:val="id-ID"/>
        </w:rPr>
        <w:t>SUNAN AMPEL</w:t>
      </w:r>
      <w:r w:rsidRPr="006C4AC5">
        <w:rPr>
          <w:rFonts w:ascii="Times New Roman" w:hAnsi="Times New Roman" w:cs="Times New Roman"/>
        </w:rPr>
        <w:t xml:space="preserve">, </w:t>
      </w:r>
      <w:r w:rsidRPr="006C4AC5">
        <w:rPr>
          <w:rFonts w:ascii="Times New Roman" w:hAnsi="Times New Roman" w:cs="Times New Roman"/>
          <w:lang w:val="id-ID"/>
        </w:rPr>
        <w:t>Surabaya</w:t>
      </w:r>
      <w:r w:rsidRPr="006C4AC5">
        <w:rPr>
          <w:rFonts w:ascii="Times New Roman" w:hAnsi="Times New Roman" w:cs="Times New Roman"/>
        </w:rPr>
        <w:t>, 201</w:t>
      </w:r>
      <w:r w:rsidRPr="006C4AC5">
        <w:rPr>
          <w:rFonts w:ascii="Times New Roman" w:hAnsi="Times New Roman" w:cs="Times New Roman"/>
          <w:lang w:val="id-ID"/>
        </w:rPr>
        <w:t>8</w:t>
      </w:r>
      <w:r w:rsidRPr="006C4AC5">
        <w:rPr>
          <w:rFonts w:ascii="Times New Roman" w:hAnsi="Times New Roman" w:cs="Times New Roman"/>
        </w:rPr>
        <w:t>).</w:t>
      </w:r>
    </w:p>
  </w:footnote>
  <w:footnote w:id="13">
    <w:p w14:paraId="0B23C9F9" w14:textId="77777777" w:rsidR="00057859" w:rsidRPr="006C4AC5" w:rsidRDefault="00057859" w:rsidP="00057859">
      <w:pPr>
        <w:pStyle w:val="FootnoteText"/>
        <w:ind w:firstLine="851"/>
        <w:jc w:val="both"/>
        <w:rPr>
          <w:rFonts w:ascii="Times New Roman" w:hAnsi="Times New Roman" w:cs="Times New Roman"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  <w:lang w:val="id-ID"/>
        </w:rPr>
        <w:t>Andrian Pratam</w:t>
      </w:r>
      <w:r w:rsidRPr="006C4AC5">
        <w:rPr>
          <w:rFonts w:ascii="Times New Roman" w:hAnsi="Times New Roman" w:cs="Times New Roman"/>
          <w:i/>
          <w:iCs/>
          <w:lang w:val="id-ID"/>
        </w:rPr>
        <w:t xml:space="preserve">a, </w:t>
      </w:r>
      <w:r w:rsidRPr="006C4AC5">
        <w:rPr>
          <w:rFonts w:ascii="Times New Roman" w:hAnsi="Times New Roman" w:cs="Times New Roman"/>
          <w:lang w:val="id-ID"/>
        </w:rPr>
        <w:t>“</w:t>
      </w:r>
      <w:r w:rsidRPr="006C4AC5">
        <w:rPr>
          <w:rFonts w:ascii="Times New Roman" w:hAnsi="Times New Roman" w:cs="Times New Roman"/>
          <w:i/>
          <w:iCs/>
          <w:lang w:val="id-ID"/>
        </w:rPr>
        <w:t xml:space="preserve">Analisis Hukum Islam Terhadap Mahar Dalam Bentuk Hiasan Dari Uang Yang Dibingkai </w:t>
      </w:r>
      <w:r w:rsidRPr="006C4AC5">
        <w:rPr>
          <w:rFonts w:ascii="Times New Roman" w:hAnsi="Times New Roman" w:cs="Times New Roman"/>
          <w:lang w:val="id-ID"/>
        </w:rPr>
        <w:t>(</w:t>
      </w:r>
      <w:r w:rsidRPr="006C4AC5">
        <w:rPr>
          <w:rFonts w:ascii="Times New Roman" w:hAnsi="Times New Roman" w:cs="Times New Roman"/>
          <w:i/>
          <w:iCs/>
          <w:lang w:val="id-ID"/>
        </w:rPr>
        <w:t>Studi Kasus di Desa Turi Kecamatan Panekan Kabupaten Magetan</w:t>
      </w:r>
      <w:r w:rsidRPr="006C4AC5">
        <w:rPr>
          <w:rFonts w:ascii="Times New Roman" w:hAnsi="Times New Roman" w:cs="Times New Roman"/>
          <w:lang w:val="id-ID"/>
        </w:rPr>
        <w:t>)”, (Skripsi,  FS IAIN PONOROGO, Ponorogo,  2020).</w:t>
      </w:r>
    </w:p>
  </w:footnote>
  <w:footnote w:id="14">
    <w:p w14:paraId="7708149E" w14:textId="77777777" w:rsidR="00057859" w:rsidRPr="006C4AC5" w:rsidRDefault="00057859" w:rsidP="00057859">
      <w:pPr>
        <w:pStyle w:val="FootnoteText"/>
        <w:ind w:firstLine="851"/>
        <w:jc w:val="both"/>
        <w:rPr>
          <w:rFonts w:ascii="Times New Roman" w:hAnsi="Times New Roman" w:cs="Times New Roman"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proofErr w:type="spellStart"/>
      <w:r w:rsidRPr="006C4AC5">
        <w:rPr>
          <w:rFonts w:ascii="Times New Roman" w:hAnsi="Times New Roman" w:cs="Times New Roman"/>
        </w:rPr>
        <w:t>Meleong</w:t>
      </w:r>
      <w:proofErr w:type="spellEnd"/>
      <w:r w:rsidRPr="006C4AC5">
        <w:rPr>
          <w:rFonts w:ascii="Times New Roman" w:hAnsi="Times New Roman" w:cs="Times New Roman"/>
        </w:rPr>
        <w:t xml:space="preserve"> Lexy, J., </w:t>
      </w:r>
      <w:proofErr w:type="spellStart"/>
      <w:r w:rsidRPr="006C4AC5">
        <w:rPr>
          <w:rFonts w:ascii="Times New Roman" w:hAnsi="Times New Roman" w:cs="Times New Roman"/>
          <w:i/>
          <w:iCs/>
        </w:rPr>
        <w:t>Metodologi</w:t>
      </w:r>
      <w:proofErr w:type="spellEnd"/>
      <w:r w:rsidRPr="006C4AC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4AC5">
        <w:rPr>
          <w:rFonts w:ascii="Times New Roman" w:hAnsi="Times New Roman" w:cs="Times New Roman"/>
          <w:i/>
          <w:iCs/>
        </w:rPr>
        <w:t>Penelitian</w:t>
      </w:r>
      <w:proofErr w:type="spellEnd"/>
      <w:r w:rsidRPr="006C4AC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4AC5">
        <w:rPr>
          <w:rFonts w:ascii="Times New Roman" w:hAnsi="Times New Roman" w:cs="Times New Roman"/>
          <w:i/>
          <w:iCs/>
        </w:rPr>
        <w:t>Kualitatif</w:t>
      </w:r>
      <w:proofErr w:type="spellEnd"/>
      <w:r w:rsidRPr="006C4AC5">
        <w:rPr>
          <w:rFonts w:ascii="Times New Roman" w:hAnsi="Times New Roman" w:cs="Times New Roman"/>
        </w:rPr>
        <w:t xml:space="preserve">, (Bandung : </w:t>
      </w:r>
      <w:proofErr w:type="spellStart"/>
      <w:r w:rsidRPr="006C4AC5">
        <w:rPr>
          <w:rFonts w:ascii="Times New Roman" w:hAnsi="Times New Roman" w:cs="Times New Roman"/>
        </w:rPr>
        <w:t>Remaja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Rosdakarya</w:t>
      </w:r>
      <w:proofErr w:type="spellEnd"/>
      <w:r w:rsidRPr="006C4AC5">
        <w:rPr>
          <w:rFonts w:ascii="Times New Roman" w:hAnsi="Times New Roman" w:cs="Times New Roman"/>
        </w:rPr>
        <w:t xml:space="preserve">, 2010).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>. 3</w:t>
      </w:r>
      <w:r w:rsidRPr="006C4AC5">
        <w:rPr>
          <w:rFonts w:ascii="Times New Roman" w:hAnsi="Times New Roman" w:cs="Times New Roman"/>
          <w:lang w:val="id-ID"/>
        </w:rPr>
        <w:t>.</w:t>
      </w:r>
    </w:p>
  </w:footnote>
  <w:footnote w:id="15">
    <w:p w14:paraId="0C0BF653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  <w:i/>
          <w:iCs/>
          <w:lang w:val="id-ID"/>
        </w:rPr>
      </w:pPr>
      <w:r w:rsidRPr="006C4AC5">
        <w:rPr>
          <w:rStyle w:val="FootnoteReference"/>
          <w:rFonts w:ascii="Times New Roman" w:eastAsia="Calibri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Nurul Zuriah, </w:t>
      </w:r>
      <w:proofErr w:type="spellStart"/>
      <w:r w:rsidRPr="006C4AC5">
        <w:rPr>
          <w:rFonts w:ascii="Times New Roman" w:hAnsi="Times New Roman" w:cs="Times New Roman"/>
          <w:i/>
          <w:iCs/>
        </w:rPr>
        <w:t>Metodologi</w:t>
      </w:r>
      <w:proofErr w:type="spellEnd"/>
      <w:r w:rsidRPr="006C4AC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4AC5">
        <w:rPr>
          <w:rFonts w:ascii="Times New Roman" w:hAnsi="Times New Roman" w:cs="Times New Roman"/>
          <w:i/>
          <w:iCs/>
        </w:rPr>
        <w:t>Penelitian</w:t>
      </w:r>
      <w:proofErr w:type="spellEnd"/>
      <w:r w:rsidRPr="006C4AC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C4AC5">
        <w:rPr>
          <w:rFonts w:ascii="Times New Roman" w:hAnsi="Times New Roman" w:cs="Times New Roman"/>
          <w:i/>
          <w:iCs/>
        </w:rPr>
        <w:t>Sosial</w:t>
      </w:r>
      <w:proofErr w:type="spellEnd"/>
      <w:r w:rsidRPr="006C4AC5">
        <w:rPr>
          <w:rFonts w:ascii="Times New Roman" w:hAnsi="Times New Roman" w:cs="Times New Roman"/>
          <w:i/>
          <w:iCs/>
        </w:rPr>
        <w:t xml:space="preserve"> Dan Pendidikan “Teori-</w:t>
      </w:r>
      <w:proofErr w:type="spellStart"/>
      <w:r w:rsidRPr="006C4AC5">
        <w:rPr>
          <w:rFonts w:ascii="Times New Roman" w:hAnsi="Times New Roman" w:cs="Times New Roman"/>
          <w:i/>
          <w:iCs/>
        </w:rPr>
        <w:t>Aplikasi</w:t>
      </w:r>
      <w:proofErr w:type="spellEnd"/>
      <w:r w:rsidRPr="006C4AC5">
        <w:rPr>
          <w:rFonts w:ascii="Times New Roman" w:hAnsi="Times New Roman" w:cs="Times New Roman"/>
          <w:i/>
          <w:iCs/>
        </w:rPr>
        <w:t>”</w:t>
      </w:r>
      <w:r w:rsidRPr="006C4AC5">
        <w:rPr>
          <w:rFonts w:ascii="Times New Roman" w:hAnsi="Times New Roman" w:cs="Times New Roman"/>
        </w:rPr>
        <w:t>,</w:t>
      </w:r>
      <w:r w:rsidRPr="006C4AC5">
        <w:rPr>
          <w:rFonts w:ascii="Times New Roman" w:hAnsi="Times New Roman" w:cs="Times New Roman"/>
          <w:lang w:val="id-ID"/>
        </w:rPr>
        <w:t>(</w:t>
      </w:r>
      <w:r w:rsidRPr="006C4AC5">
        <w:rPr>
          <w:rFonts w:ascii="Times New Roman" w:hAnsi="Times New Roman" w:cs="Times New Roman"/>
        </w:rPr>
        <w:t>Jakarta: PT Bumi Aksara, 2009</w:t>
      </w:r>
      <w:r w:rsidRPr="006C4AC5">
        <w:rPr>
          <w:rFonts w:ascii="Times New Roman" w:hAnsi="Times New Roman" w:cs="Times New Roman"/>
          <w:lang w:val="id-ID"/>
        </w:rPr>
        <w:t>),</w:t>
      </w:r>
      <w:r w:rsidRPr="006C4AC5">
        <w:rPr>
          <w:rFonts w:ascii="Times New Roman" w:hAnsi="Times New Roman" w:cs="Times New Roman"/>
        </w:rPr>
        <w:t xml:space="preserve"> </w:t>
      </w:r>
      <w:r w:rsidRPr="006C4AC5">
        <w:rPr>
          <w:rFonts w:ascii="Times New Roman" w:hAnsi="Times New Roman" w:cs="Times New Roman"/>
          <w:lang w:val="id-ID"/>
        </w:rPr>
        <w:t>h</w:t>
      </w:r>
      <w:proofErr w:type="spellStart"/>
      <w:r w:rsidRPr="006C4AC5">
        <w:rPr>
          <w:rFonts w:ascii="Times New Roman" w:hAnsi="Times New Roman" w:cs="Times New Roman"/>
        </w:rPr>
        <w:t>lm</w:t>
      </w:r>
      <w:proofErr w:type="spellEnd"/>
      <w:r w:rsidRPr="006C4AC5">
        <w:rPr>
          <w:rFonts w:ascii="Times New Roman" w:hAnsi="Times New Roman" w:cs="Times New Roman"/>
        </w:rPr>
        <w:t>. 217</w:t>
      </w:r>
      <w:r w:rsidRPr="006C4AC5">
        <w:rPr>
          <w:rFonts w:ascii="Times New Roman" w:hAnsi="Times New Roman" w:cs="Times New Roman"/>
          <w:lang w:val="id-ID"/>
        </w:rPr>
        <w:t>.</w:t>
      </w:r>
    </w:p>
  </w:footnote>
  <w:footnote w:id="16">
    <w:p w14:paraId="41F58A9F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proofErr w:type="spellStart"/>
      <w:r w:rsidRPr="006C4AC5">
        <w:rPr>
          <w:rFonts w:ascii="Times New Roman" w:hAnsi="Times New Roman" w:cs="Times New Roman"/>
        </w:rPr>
        <w:t>Ust</w:t>
      </w:r>
      <w:proofErr w:type="spellEnd"/>
      <w:r w:rsidRPr="006C4AC5">
        <w:rPr>
          <w:rFonts w:ascii="Times New Roman" w:hAnsi="Times New Roman" w:cs="Times New Roman"/>
        </w:rPr>
        <w:t xml:space="preserve">. </w:t>
      </w:r>
      <w:proofErr w:type="spellStart"/>
      <w:r w:rsidRPr="006C4AC5">
        <w:rPr>
          <w:rFonts w:ascii="Times New Roman" w:hAnsi="Times New Roman" w:cs="Times New Roman"/>
        </w:rPr>
        <w:t>Basimin</w:t>
      </w:r>
      <w:proofErr w:type="spellEnd"/>
      <w:r w:rsidRPr="006C4AC5">
        <w:rPr>
          <w:rFonts w:ascii="Times New Roman" w:hAnsi="Times New Roman" w:cs="Times New Roman"/>
        </w:rPr>
        <w:t xml:space="preserve">, </w:t>
      </w:r>
      <w:proofErr w:type="spellStart"/>
      <w:r w:rsidRPr="006C4AC5">
        <w:rPr>
          <w:rFonts w:ascii="Times New Roman" w:hAnsi="Times New Roman" w:cs="Times New Roman"/>
        </w:rPr>
        <w:t>Tokoh</w:t>
      </w:r>
      <w:proofErr w:type="spellEnd"/>
      <w:r w:rsidRPr="006C4AC5">
        <w:rPr>
          <w:rFonts w:ascii="Times New Roman" w:hAnsi="Times New Roman" w:cs="Times New Roman"/>
        </w:rPr>
        <w:t xml:space="preserve"> Agama, </w:t>
      </w:r>
      <w:proofErr w:type="spellStart"/>
      <w:r w:rsidRPr="006C4AC5">
        <w:rPr>
          <w:rFonts w:ascii="Times New Roman" w:hAnsi="Times New Roman" w:cs="Times New Roman"/>
        </w:rPr>
        <w:t>Wawancara</w:t>
      </w:r>
      <w:proofErr w:type="spellEnd"/>
      <w:r w:rsidRPr="006C4AC5">
        <w:rPr>
          <w:rFonts w:ascii="Times New Roman" w:hAnsi="Times New Roman" w:cs="Times New Roman"/>
        </w:rPr>
        <w:t>, Praya, 15 Juli 2021.</w:t>
      </w:r>
    </w:p>
  </w:footnote>
  <w:footnote w:id="17">
    <w:p w14:paraId="03D3BFA5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Hasan </w:t>
      </w:r>
      <w:proofErr w:type="spellStart"/>
      <w:r w:rsidRPr="006C4AC5">
        <w:rPr>
          <w:rFonts w:ascii="Times New Roman" w:hAnsi="Times New Roman" w:cs="Times New Roman"/>
        </w:rPr>
        <w:t>Mustofa</w:t>
      </w:r>
      <w:proofErr w:type="spellEnd"/>
      <w:r w:rsidRPr="006C4AC5">
        <w:rPr>
          <w:rFonts w:ascii="Times New Roman" w:hAnsi="Times New Roman" w:cs="Times New Roman"/>
        </w:rPr>
        <w:t xml:space="preserve">, </w:t>
      </w:r>
      <w:proofErr w:type="spellStart"/>
      <w:r w:rsidRPr="006C4AC5">
        <w:rPr>
          <w:rFonts w:ascii="Times New Roman" w:hAnsi="Times New Roman" w:cs="Times New Roman"/>
          <w:i/>
        </w:rPr>
        <w:t>Pengantar</w:t>
      </w:r>
      <w:proofErr w:type="spellEnd"/>
      <w:r w:rsidRPr="006C4AC5">
        <w:rPr>
          <w:rFonts w:ascii="Times New Roman" w:hAnsi="Times New Roman" w:cs="Times New Roman"/>
          <w:i/>
        </w:rPr>
        <w:t xml:space="preserve"> Hukum </w:t>
      </w:r>
      <w:proofErr w:type="spellStart"/>
      <w:r w:rsidRPr="006C4AC5">
        <w:rPr>
          <w:rFonts w:ascii="Times New Roman" w:hAnsi="Times New Roman" w:cs="Times New Roman"/>
          <w:i/>
        </w:rPr>
        <w:t>Keluarga</w:t>
      </w:r>
      <w:proofErr w:type="spellEnd"/>
      <w:r w:rsidRPr="006C4AC5">
        <w:rPr>
          <w:rFonts w:ascii="Times New Roman" w:hAnsi="Times New Roman" w:cs="Times New Roman"/>
          <w:i/>
        </w:rPr>
        <w:t xml:space="preserve">, </w:t>
      </w:r>
      <w:r w:rsidRPr="006C4AC5">
        <w:rPr>
          <w:rFonts w:ascii="Times New Roman" w:hAnsi="Times New Roman" w:cs="Times New Roman"/>
        </w:rPr>
        <w:t xml:space="preserve">(Bandung : CV PUSTAKA SETIA),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>. 131.</w:t>
      </w:r>
    </w:p>
  </w:footnote>
  <w:footnote w:id="18">
    <w:p w14:paraId="6D6BD429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Q.S. An-Nisa [4]: 4. </w:t>
      </w:r>
      <w:proofErr w:type="spellStart"/>
      <w:r w:rsidRPr="006C4AC5">
        <w:rPr>
          <w:rFonts w:ascii="Times New Roman" w:hAnsi="Times New Roman" w:cs="Times New Roman"/>
        </w:rPr>
        <w:t>Departemen</w:t>
      </w:r>
      <w:proofErr w:type="spellEnd"/>
      <w:r w:rsidRPr="006C4AC5">
        <w:rPr>
          <w:rFonts w:ascii="Times New Roman" w:hAnsi="Times New Roman" w:cs="Times New Roman"/>
        </w:rPr>
        <w:t xml:space="preserve"> Agama RI, </w:t>
      </w:r>
      <w:r w:rsidRPr="006C4AC5">
        <w:rPr>
          <w:rFonts w:ascii="Times New Roman" w:hAnsi="Times New Roman" w:cs="Times New Roman"/>
          <w:i/>
          <w:iCs/>
        </w:rPr>
        <w:t xml:space="preserve">Al-Qur’an dan </w:t>
      </w:r>
      <w:proofErr w:type="spellStart"/>
      <w:r w:rsidRPr="006C4AC5">
        <w:rPr>
          <w:rFonts w:ascii="Times New Roman" w:hAnsi="Times New Roman" w:cs="Times New Roman"/>
          <w:i/>
          <w:iCs/>
        </w:rPr>
        <w:t>Terjemah</w:t>
      </w:r>
      <w:proofErr w:type="spellEnd"/>
      <w:r w:rsidRPr="006C4AC5">
        <w:rPr>
          <w:rFonts w:ascii="Times New Roman" w:hAnsi="Times New Roman" w:cs="Times New Roman"/>
          <w:i/>
          <w:iCs/>
        </w:rPr>
        <w:t xml:space="preserve">, </w:t>
      </w:r>
      <w:r w:rsidRPr="006C4AC5">
        <w:rPr>
          <w:rFonts w:ascii="Times New Roman" w:hAnsi="Times New Roman" w:cs="Times New Roman"/>
        </w:rPr>
        <w:t xml:space="preserve">(Bandung: PT. </w:t>
      </w:r>
      <w:proofErr w:type="spellStart"/>
      <w:r w:rsidRPr="006C4AC5">
        <w:rPr>
          <w:rFonts w:ascii="Times New Roman" w:hAnsi="Times New Roman" w:cs="Times New Roman"/>
        </w:rPr>
        <w:t>Sygma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Examedia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arkanleema</w:t>
      </w:r>
      <w:proofErr w:type="spellEnd"/>
      <w:r w:rsidRPr="006C4AC5">
        <w:rPr>
          <w:rFonts w:ascii="Times New Roman" w:hAnsi="Times New Roman" w:cs="Times New Roman"/>
        </w:rPr>
        <w:t xml:space="preserve">, 2009),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>. 77.</w:t>
      </w:r>
    </w:p>
  </w:footnote>
  <w:footnote w:id="19">
    <w:p w14:paraId="5CB72413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 Ahmad Afandi, "</w:t>
      </w:r>
      <w:proofErr w:type="spellStart"/>
      <w:r w:rsidRPr="006C4AC5">
        <w:rPr>
          <w:rFonts w:ascii="Times New Roman" w:hAnsi="Times New Roman" w:cs="Times New Roman"/>
        </w:rPr>
        <w:t>Stratifikasi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Sosial</w:t>
      </w:r>
      <w:proofErr w:type="spellEnd"/>
      <w:r w:rsidRPr="006C4AC5">
        <w:rPr>
          <w:rFonts w:ascii="Times New Roman" w:hAnsi="Times New Roman" w:cs="Times New Roman"/>
        </w:rPr>
        <w:t xml:space="preserve"> (</w:t>
      </w:r>
      <w:proofErr w:type="spellStart"/>
      <w:r w:rsidRPr="006C4AC5">
        <w:rPr>
          <w:rFonts w:ascii="Times New Roman" w:hAnsi="Times New Roman" w:cs="Times New Roman"/>
        </w:rPr>
        <w:t>Sistem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Sosio</w:t>
      </w:r>
      <w:proofErr w:type="spellEnd"/>
      <w:r w:rsidRPr="006C4AC5">
        <w:rPr>
          <w:rFonts w:ascii="Times New Roman" w:hAnsi="Times New Roman" w:cs="Times New Roman"/>
        </w:rPr>
        <w:t xml:space="preserve"> Kultur) Masyarakat Sasak Di </w:t>
      </w:r>
      <w:proofErr w:type="spellStart"/>
      <w:r w:rsidRPr="006C4AC5">
        <w:rPr>
          <w:rFonts w:ascii="Times New Roman" w:hAnsi="Times New Roman" w:cs="Times New Roman"/>
        </w:rPr>
        <w:t>Kabupaten</w:t>
      </w:r>
      <w:proofErr w:type="spellEnd"/>
      <w:r w:rsidRPr="006C4AC5">
        <w:rPr>
          <w:rFonts w:ascii="Times New Roman" w:hAnsi="Times New Roman" w:cs="Times New Roman"/>
        </w:rPr>
        <w:t xml:space="preserve"> Lombok Timur  Nusa Tenggara Barat,” </w:t>
      </w:r>
      <w:proofErr w:type="spellStart"/>
      <w:r w:rsidRPr="006C4AC5">
        <w:rPr>
          <w:rFonts w:ascii="Times New Roman" w:hAnsi="Times New Roman" w:cs="Times New Roman"/>
          <w:i/>
        </w:rPr>
        <w:t>Jurnal</w:t>
      </w:r>
      <w:proofErr w:type="spellEnd"/>
      <w:r w:rsidRPr="006C4AC5">
        <w:rPr>
          <w:rFonts w:ascii="Times New Roman" w:hAnsi="Times New Roman" w:cs="Times New Roman"/>
          <w:i/>
        </w:rPr>
        <w:t xml:space="preserve"> </w:t>
      </w:r>
      <w:proofErr w:type="spellStart"/>
      <w:r w:rsidRPr="006C4AC5">
        <w:rPr>
          <w:rFonts w:ascii="Times New Roman" w:hAnsi="Times New Roman" w:cs="Times New Roman"/>
          <w:i/>
        </w:rPr>
        <w:t>Criksetra</w:t>
      </w:r>
      <w:proofErr w:type="spellEnd"/>
      <w:r w:rsidRPr="006C4AC5">
        <w:rPr>
          <w:rFonts w:ascii="Times New Roman" w:hAnsi="Times New Roman" w:cs="Times New Roman"/>
        </w:rPr>
        <w:t xml:space="preserve">, Volume 5, </w:t>
      </w:r>
      <w:proofErr w:type="spellStart"/>
      <w:r w:rsidRPr="006C4AC5">
        <w:rPr>
          <w:rFonts w:ascii="Times New Roman" w:hAnsi="Times New Roman" w:cs="Times New Roman"/>
        </w:rPr>
        <w:t>Nomor</w:t>
      </w:r>
      <w:proofErr w:type="spellEnd"/>
      <w:r w:rsidRPr="006C4AC5">
        <w:rPr>
          <w:rFonts w:ascii="Times New Roman" w:hAnsi="Times New Roman" w:cs="Times New Roman"/>
        </w:rPr>
        <w:t xml:space="preserve"> 9, </w:t>
      </w:r>
      <w:proofErr w:type="spellStart"/>
      <w:r w:rsidRPr="006C4AC5">
        <w:rPr>
          <w:rFonts w:ascii="Times New Roman" w:hAnsi="Times New Roman" w:cs="Times New Roman"/>
        </w:rPr>
        <w:t>Februari</w:t>
      </w:r>
      <w:proofErr w:type="spellEnd"/>
      <w:r w:rsidRPr="006C4AC5">
        <w:rPr>
          <w:rFonts w:ascii="Times New Roman" w:hAnsi="Times New Roman" w:cs="Times New Roman"/>
        </w:rPr>
        <w:t xml:space="preserve"> 2016,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>. 7.</w:t>
      </w:r>
    </w:p>
  </w:footnote>
  <w:footnote w:id="20">
    <w:p w14:paraId="78EFDE6A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>https://jatim.tribunnews.com/2022/04/05/ingat-model-dinikahi-mahar-sandal-air-putih-dulu-cuma-sensasi-kini-hancur-sudah-nikah-lagi</w:t>
      </w:r>
    </w:p>
  </w:footnote>
  <w:footnote w:id="21">
    <w:p w14:paraId="25348FD5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 https://www.youtube.com/watch?v=lROxDUSX938</w:t>
      </w:r>
    </w:p>
  </w:footnote>
  <w:footnote w:id="22">
    <w:p w14:paraId="6C7E93A7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 https://www.youtube.com/watch?v=BSB4XLWWtgc</w:t>
      </w:r>
    </w:p>
  </w:footnote>
  <w:footnote w:id="23">
    <w:p w14:paraId="4EF34D20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 Amir </w:t>
      </w:r>
      <w:proofErr w:type="spellStart"/>
      <w:r w:rsidRPr="006C4AC5">
        <w:rPr>
          <w:rFonts w:ascii="Times New Roman" w:hAnsi="Times New Roman" w:cs="Times New Roman"/>
        </w:rPr>
        <w:t>Syarifudin</w:t>
      </w:r>
      <w:proofErr w:type="spellEnd"/>
      <w:r w:rsidRPr="006C4AC5">
        <w:rPr>
          <w:rFonts w:ascii="Times New Roman" w:hAnsi="Times New Roman" w:cs="Times New Roman"/>
        </w:rPr>
        <w:t xml:space="preserve">, Hukum </w:t>
      </w:r>
      <w:proofErr w:type="spellStart"/>
      <w:r w:rsidRPr="006C4AC5">
        <w:rPr>
          <w:rFonts w:ascii="Times New Roman" w:hAnsi="Times New Roman" w:cs="Times New Roman"/>
        </w:rPr>
        <w:t>Perkawinan</w:t>
      </w:r>
      <w:proofErr w:type="spellEnd"/>
      <w:r w:rsidRPr="006C4AC5">
        <w:rPr>
          <w:rFonts w:ascii="Times New Roman" w:hAnsi="Times New Roman" w:cs="Times New Roman"/>
        </w:rPr>
        <w:t xml:space="preserve"> Islam di Indonesia : Antara Fiqh </w:t>
      </w:r>
      <w:proofErr w:type="spellStart"/>
      <w:r w:rsidRPr="006C4AC5">
        <w:rPr>
          <w:rFonts w:ascii="Times New Roman" w:hAnsi="Times New Roman" w:cs="Times New Roman"/>
        </w:rPr>
        <w:t>Munakahat</w:t>
      </w:r>
      <w:proofErr w:type="spellEnd"/>
      <w:r w:rsidRPr="006C4AC5">
        <w:rPr>
          <w:rFonts w:ascii="Times New Roman" w:hAnsi="Times New Roman" w:cs="Times New Roman"/>
        </w:rPr>
        <w:t xml:space="preserve"> dan </w:t>
      </w:r>
      <w:proofErr w:type="spellStart"/>
      <w:r w:rsidRPr="006C4AC5">
        <w:rPr>
          <w:rFonts w:ascii="Times New Roman" w:hAnsi="Times New Roman" w:cs="Times New Roman"/>
        </w:rPr>
        <w:t>Undang-Undang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Perkawinan</w:t>
      </w:r>
      <w:proofErr w:type="spellEnd"/>
      <w:r w:rsidRPr="006C4AC5">
        <w:rPr>
          <w:rFonts w:ascii="Times New Roman" w:hAnsi="Times New Roman" w:cs="Times New Roman"/>
        </w:rPr>
        <w:t xml:space="preserve">, (Jakarta: </w:t>
      </w:r>
      <w:proofErr w:type="spellStart"/>
      <w:r w:rsidRPr="006C4AC5">
        <w:rPr>
          <w:rFonts w:ascii="Times New Roman" w:hAnsi="Times New Roman" w:cs="Times New Roman"/>
        </w:rPr>
        <w:t>Kencana</w:t>
      </w:r>
      <w:proofErr w:type="spellEnd"/>
      <w:r w:rsidRPr="006C4AC5">
        <w:rPr>
          <w:rFonts w:ascii="Times New Roman" w:hAnsi="Times New Roman" w:cs="Times New Roman"/>
        </w:rPr>
        <w:t xml:space="preserve">, 2007),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 xml:space="preserve"> 31.</w:t>
      </w:r>
    </w:p>
  </w:footnote>
  <w:footnote w:id="24">
    <w:p w14:paraId="66E2AE59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 Piotr </w:t>
      </w:r>
      <w:proofErr w:type="spellStart"/>
      <w:r w:rsidRPr="006C4AC5">
        <w:rPr>
          <w:rFonts w:ascii="Times New Roman" w:hAnsi="Times New Roman" w:cs="Times New Roman"/>
        </w:rPr>
        <w:t>Sztomka</w:t>
      </w:r>
      <w:proofErr w:type="spellEnd"/>
      <w:r w:rsidRPr="006C4AC5">
        <w:rPr>
          <w:rFonts w:ascii="Times New Roman" w:hAnsi="Times New Roman" w:cs="Times New Roman"/>
        </w:rPr>
        <w:t xml:space="preserve">, </w:t>
      </w:r>
      <w:proofErr w:type="spellStart"/>
      <w:r w:rsidRPr="006C4AC5">
        <w:rPr>
          <w:rFonts w:ascii="Times New Roman" w:hAnsi="Times New Roman" w:cs="Times New Roman"/>
          <w:i/>
        </w:rPr>
        <w:t>Sosiologi</w:t>
      </w:r>
      <w:proofErr w:type="spellEnd"/>
      <w:r w:rsidRPr="006C4AC5">
        <w:rPr>
          <w:rFonts w:ascii="Times New Roman" w:hAnsi="Times New Roman" w:cs="Times New Roman"/>
          <w:i/>
        </w:rPr>
        <w:t xml:space="preserve">…,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>. 7.</w:t>
      </w:r>
    </w:p>
  </w:footnote>
  <w:footnote w:id="25">
    <w:p w14:paraId="2147717D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proofErr w:type="spellStart"/>
      <w:r w:rsidRPr="006C4AC5">
        <w:rPr>
          <w:rFonts w:ascii="Times New Roman" w:hAnsi="Times New Roman" w:cs="Times New Roman"/>
        </w:rPr>
        <w:t>Ust</w:t>
      </w:r>
      <w:proofErr w:type="spellEnd"/>
      <w:r w:rsidRPr="006C4AC5">
        <w:rPr>
          <w:rFonts w:ascii="Times New Roman" w:hAnsi="Times New Roman" w:cs="Times New Roman"/>
        </w:rPr>
        <w:t xml:space="preserve">. </w:t>
      </w:r>
      <w:proofErr w:type="spellStart"/>
      <w:r w:rsidRPr="006C4AC5">
        <w:rPr>
          <w:rFonts w:ascii="Times New Roman" w:hAnsi="Times New Roman" w:cs="Times New Roman"/>
        </w:rPr>
        <w:t>Basimin</w:t>
      </w:r>
      <w:proofErr w:type="spellEnd"/>
      <w:r w:rsidRPr="006C4AC5">
        <w:rPr>
          <w:rFonts w:ascii="Times New Roman" w:hAnsi="Times New Roman" w:cs="Times New Roman"/>
        </w:rPr>
        <w:t xml:space="preserve">, </w:t>
      </w:r>
      <w:proofErr w:type="spellStart"/>
      <w:r w:rsidRPr="006C4AC5">
        <w:rPr>
          <w:rFonts w:ascii="Times New Roman" w:hAnsi="Times New Roman" w:cs="Times New Roman"/>
        </w:rPr>
        <w:t>Tokoh</w:t>
      </w:r>
      <w:proofErr w:type="spellEnd"/>
      <w:r w:rsidRPr="006C4AC5">
        <w:rPr>
          <w:rFonts w:ascii="Times New Roman" w:hAnsi="Times New Roman" w:cs="Times New Roman"/>
        </w:rPr>
        <w:t xml:space="preserve"> Agama, </w:t>
      </w:r>
      <w:proofErr w:type="spellStart"/>
      <w:r w:rsidRPr="006C4AC5">
        <w:rPr>
          <w:rFonts w:ascii="Times New Roman" w:hAnsi="Times New Roman" w:cs="Times New Roman"/>
        </w:rPr>
        <w:t>Wawancara</w:t>
      </w:r>
      <w:proofErr w:type="spellEnd"/>
      <w:r w:rsidRPr="006C4AC5">
        <w:rPr>
          <w:rFonts w:ascii="Times New Roman" w:hAnsi="Times New Roman" w:cs="Times New Roman"/>
        </w:rPr>
        <w:t>, Praya, 15 Juli 2021.</w:t>
      </w:r>
    </w:p>
  </w:footnote>
  <w:footnote w:id="26">
    <w:p w14:paraId="4CD98421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Hasan </w:t>
      </w:r>
      <w:proofErr w:type="spellStart"/>
      <w:r w:rsidRPr="006C4AC5">
        <w:rPr>
          <w:rFonts w:ascii="Times New Roman" w:hAnsi="Times New Roman" w:cs="Times New Roman"/>
        </w:rPr>
        <w:t>Mustofa</w:t>
      </w:r>
      <w:proofErr w:type="spellEnd"/>
      <w:r w:rsidRPr="006C4AC5">
        <w:rPr>
          <w:rFonts w:ascii="Times New Roman" w:hAnsi="Times New Roman" w:cs="Times New Roman"/>
        </w:rPr>
        <w:t xml:space="preserve">, </w:t>
      </w:r>
      <w:proofErr w:type="spellStart"/>
      <w:r w:rsidRPr="006C4AC5">
        <w:rPr>
          <w:rFonts w:ascii="Times New Roman" w:hAnsi="Times New Roman" w:cs="Times New Roman"/>
          <w:i/>
        </w:rPr>
        <w:t>Pengantar</w:t>
      </w:r>
      <w:proofErr w:type="spellEnd"/>
      <w:r w:rsidRPr="006C4AC5">
        <w:rPr>
          <w:rFonts w:ascii="Times New Roman" w:hAnsi="Times New Roman" w:cs="Times New Roman"/>
          <w:i/>
        </w:rPr>
        <w:t xml:space="preserve"> Hukum </w:t>
      </w:r>
      <w:proofErr w:type="spellStart"/>
      <w:r w:rsidRPr="006C4AC5">
        <w:rPr>
          <w:rFonts w:ascii="Times New Roman" w:hAnsi="Times New Roman" w:cs="Times New Roman"/>
          <w:i/>
        </w:rPr>
        <w:t>Keluarga</w:t>
      </w:r>
      <w:proofErr w:type="spellEnd"/>
      <w:r w:rsidRPr="006C4AC5">
        <w:rPr>
          <w:rFonts w:ascii="Times New Roman" w:hAnsi="Times New Roman" w:cs="Times New Roman"/>
          <w:i/>
        </w:rPr>
        <w:t xml:space="preserve">, </w:t>
      </w:r>
      <w:r w:rsidRPr="006C4AC5">
        <w:rPr>
          <w:rFonts w:ascii="Times New Roman" w:hAnsi="Times New Roman" w:cs="Times New Roman"/>
        </w:rPr>
        <w:t xml:space="preserve">(Bandung : CV PUSTAKA SETIA),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>. 131.</w:t>
      </w:r>
    </w:p>
  </w:footnote>
  <w:footnote w:id="27">
    <w:p w14:paraId="4FAEB6E9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Q.S An-Nisa [4]: 4 </w:t>
      </w:r>
      <w:proofErr w:type="spellStart"/>
      <w:r w:rsidRPr="006C4AC5">
        <w:rPr>
          <w:rFonts w:ascii="Times New Roman" w:hAnsi="Times New Roman" w:cs="Times New Roman"/>
        </w:rPr>
        <w:t>Departemen</w:t>
      </w:r>
      <w:proofErr w:type="spellEnd"/>
      <w:r w:rsidRPr="006C4AC5">
        <w:rPr>
          <w:rFonts w:ascii="Times New Roman" w:hAnsi="Times New Roman" w:cs="Times New Roman"/>
        </w:rPr>
        <w:t xml:space="preserve"> Agama RI, </w:t>
      </w:r>
      <w:r w:rsidRPr="006C4AC5">
        <w:rPr>
          <w:rFonts w:ascii="Times New Roman" w:hAnsi="Times New Roman" w:cs="Times New Roman"/>
          <w:i/>
          <w:iCs/>
        </w:rPr>
        <w:t xml:space="preserve">Al-Qur’an dan </w:t>
      </w:r>
      <w:proofErr w:type="spellStart"/>
      <w:r w:rsidRPr="006C4AC5">
        <w:rPr>
          <w:rFonts w:ascii="Times New Roman" w:hAnsi="Times New Roman" w:cs="Times New Roman"/>
          <w:i/>
          <w:iCs/>
        </w:rPr>
        <w:t>Terjemah</w:t>
      </w:r>
      <w:proofErr w:type="spellEnd"/>
      <w:r w:rsidRPr="006C4AC5">
        <w:rPr>
          <w:rFonts w:ascii="Times New Roman" w:hAnsi="Times New Roman" w:cs="Times New Roman"/>
          <w:i/>
          <w:iCs/>
        </w:rPr>
        <w:t xml:space="preserve">, </w:t>
      </w:r>
      <w:r w:rsidRPr="006C4AC5">
        <w:rPr>
          <w:rFonts w:ascii="Times New Roman" w:hAnsi="Times New Roman" w:cs="Times New Roman"/>
        </w:rPr>
        <w:t xml:space="preserve">(Bandung: PT. </w:t>
      </w:r>
      <w:proofErr w:type="spellStart"/>
      <w:r w:rsidRPr="006C4AC5">
        <w:rPr>
          <w:rFonts w:ascii="Times New Roman" w:hAnsi="Times New Roman" w:cs="Times New Roman"/>
        </w:rPr>
        <w:t>Sygma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Examedia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arkanleema</w:t>
      </w:r>
      <w:proofErr w:type="spellEnd"/>
      <w:r w:rsidRPr="006C4AC5">
        <w:rPr>
          <w:rFonts w:ascii="Times New Roman" w:hAnsi="Times New Roman" w:cs="Times New Roman"/>
        </w:rPr>
        <w:t xml:space="preserve">, 2009),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>. 77.</w:t>
      </w:r>
    </w:p>
  </w:footnote>
  <w:footnote w:id="28">
    <w:p w14:paraId="7CABE913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proofErr w:type="spellStart"/>
      <w:r w:rsidRPr="006C4AC5">
        <w:rPr>
          <w:rFonts w:ascii="Times New Roman" w:hAnsi="Times New Roman" w:cs="Times New Roman"/>
        </w:rPr>
        <w:t>Wawancara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dengan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bapak</w:t>
      </w:r>
      <w:proofErr w:type="spellEnd"/>
      <w:r w:rsidRPr="006C4AC5">
        <w:rPr>
          <w:rFonts w:ascii="Times New Roman" w:hAnsi="Times New Roman" w:cs="Times New Roman"/>
        </w:rPr>
        <w:t xml:space="preserve"> Arsyad </w:t>
      </w:r>
      <w:proofErr w:type="spellStart"/>
      <w:r w:rsidRPr="006C4AC5">
        <w:rPr>
          <w:rFonts w:ascii="Times New Roman" w:hAnsi="Times New Roman" w:cs="Times New Roman"/>
        </w:rPr>
        <w:t>Selaku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Tokoh</w:t>
      </w:r>
      <w:proofErr w:type="spellEnd"/>
      <w:r w:rsidRPr="006C4AC5">
        <w:rPr>
          <w:rFonts w:ascii="Times New Roman" w:hAnsi="Times New Roman" w:cs="Times New Roman"/>
        </w:rPr>
        <w:t xml:space="preserve"> Agama, di Desa </w:t>
      </w:r>
      <w:proofErr w:type="spellStart"/>
      <w:r w:rsidRPr="006C4AC5">
        <w:rPr>
          <w:rFonts w:ascii="Times New Roman" w:hAnsi="Times New Roman" w:cs="Times New Roman"/>
        </w:rPr>
        <w:t>Beraim</w:t>
      </w:r>
      <w:proofErr w:type="spellEnd"/>
      <w:r w:rsidRPr="006C4AC5">
        <w:rPr>
          <w:rFonts w:ascii="Times New Roman" w:hAnsi="Times New Roman" w:cs="Times New Roman"/>
        </w:rPr>
        <w:t xml:space="preserve"> </w:t>
      </w:r>
      <w:proofErr w:type="spellStart"/>
      <w:r w:rsidRPr="006C4AC5">
        <w:rPr>
          <w:rFonts w:ascii="Times New Roman" w:hAnsi="Times New Roman" w:cs="Times New Roman"/>
        </w:rPr>
        <w:t>Kec</w:t>
      </w:r>
      <w:proofErr w:type="spellEnd"/>
      <w:r w:rsidRPr="006C4AC5">
        <w:rPr>
          <w:rFonts w:ascii="Times New Roman" w:hAnsi="Times New Roman" w:cs="Times New Roman"/>
        </w:rPr>
        <w:t>. Praya Tengah. 22 Juli 2021.</w:t>
      </w:r>
    </w:p>
  </w:footnote>
  <w:footnote w:id="29">
    <w:p w14:paraId="6A197556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  <w:rtl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Hasan </w:t>
      </w:r>
      <w:proofErr w:type="spellStart"/>
      <w:r w:rsidRPr="006C4AC5">
        <w:rPr>
          <w:rFonts w:ascii="Times New Roman" w:hAnsi="Times New Roman" w:cs="Times New Roman"/>
        </w:rPr>
        <w:t>Mustofa</w:t>
      </w:r>
      <w:proofErr w:type="spellEnd"/>
      <w:r w:rsidRPr="006C4AC5">
        <w:rPr>
          <w:rFonts w:ascii="Times New Roman" w:hAnsi="Times New Roman" w:cs="Times New Roman"/>
        </w:rPr>
        <w:t xml:space="preserve">, </w:t>
      </w:r>
      <w:proofErr w:type="spellStart"/>
      <w:r w:rsidRPr="006C4AC5">
        <w:rPr>
          <w:rFonts w:ascii="Times New Roman" w:hAnsi="Times New Roman" w:cs="Times New Roman"/>
          <w:i/>
        </w:rPr>
        <w:t>Pengantar</w:t>
      </w:r>
      <w:proofErr w:type="spellEnd"/>
      <w:r w:rsidRPr="006C4AC5">
        <w:rPr>
          <w:rFonts w:ascii="Times New Roman" w:hAnsi="Times New Roman" w:cs="Times New Roman"/>
          <w:i/>
        </w:rPr>
        <w:t xml:space="preserve"> Hukum </w:t>
      </w:r>
      <w:proofErr w:type="spellStart"/>
      <w:r w:rsidRPr="006C4AC5">
        <w:rPr>
          <w:rFonts w:ascii="Times New Roman" w:hAnsi="Times New Roman" w:cs="Times New Roman"/>
          <w:i/>
        </w:rPr>
        <w:t>Keluarga</w:t>
      </w:r>
      <w:proofErr w:type="spellEnd"/>
      <w:r w:rsidRPr="006C4AC5">
        <w:rPr>
          <w:rFonts w:ascii="Times New Roman" w:hAnsi="Times New Roman" w:cs="Times New Roman"/>
          <w:i/>
        </w:rPr>
        <w:t xml:space="preserve">, </w:t>
      </w:r>
      <w:r w:rsidRPr="006C4AC5">
        <w:rPr>
          <w:rFonts w:ascii="Times New Roman" w:hAnsi="Times New Roman" w:cs="Times New Roman"/>
        </w:rPr>
        <w:t xml:space="preserve">(Bandung : CV PUSTAKA SETIA),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>. 129.</w:t>
      </w:r>
    </w:p>
  </w:footnote>
  <w:footnote w:id="30">
    <w:p w14:paraId="6DB752C2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  <w:i/>
          <w:iCs/>
        </w:rPr>
        <w:t xml:space="preserve">Ibid. </w:t>
      </w:r>
      <w:proofErr w:type="spellStart"/>
      <w:r w:rsidRPr="006C4AC5">
        <w:rPr>
          <w:rFonts w:ascii="Times New Roman" w:hAnsi="Times New Roman" w:cs="Times New Roman"/>
        </w:rPr>
        <w:t>Hlm</w:t>
      </w:r>
      <w:proofErr w:type="spellEnd"/>
      <w:r w:rsidRPr="006C4AC5">
        <w:rPr>
          <w:rFonts w:ascii="Times New Roman" w:hAnsi="Times New Roman" w:cs="Times New Roman"/>
        </w:rPr>
        <w:t>. 130.</w:t>
      </w:r>
    </w:p>
  </w:footnote>
  <w:footnote w:id="31">
    <w:p w14:paraId="2CEED99C" w14:textId="77777777" w:rsidR="003E39FA" w:rsidRPr="006C4AC5" w:rsidRDefault="003E39FA" w:rsidP="003E39FA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6C4AC5">
        <w:rPr>
          <w:rStyle w:val="FootnoteReference"/>
          <w:rFonts w:ascii="Times New Roman" w:hAnsi="Times New Roman" w:cs="Times New Roman"/>
        </w:rPr>
        <w:footnoteRef/>
      </w:r>
      <w:r w:rsidRPr="006C4AC5">
        <w:rPr>
          <w:rFonts w:ascii="Times New Roman" w:hAnsi="Times New Roman" w:cs="Times New Roman"/>
        </w:rPr>
        <w:t xml:space="preserve"> </w:t>
      </w:r>
      <w:r w:rsidRPr="006C4AC5">
        <w:rPr>
          <w:rFonts w:ascii="Times New Roman" w:hAnsi="Times New Roman" w:cs="Times New Roman"/>
          <w:i/>
        </w:rPr>
        <w:t>Ibid</w:t>
      </w:r>
      <w:r w:rsidRPr="006C4AC5">
        <w:rPr>
          <w:rFonts w:ascii="Times New Roman" w:hAnsi="Times New Roman" w:cs="Times New Roman"/>
        </w:rPr>
        <w:t>.,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4FF0" w14:textId="5882C532" w:rsidR="00C57FC4" w:rsidRDefault="00C57FC4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C57FC4">
      <w:rPr>
        <w:rFonts w:ascii="Times New Roman" w:hAnsi="Times New Roman" w:cs="Times New Roman"/>
        <w:b/>
        <w:bCs/>
        <w:sz w:val="20"/>
        <w:szCs w:val="20"/>
      </w:rPr>
      <w:t>@Copyright_</w:t>
    </w:r>
    <w:r w:rsidRPr="00C57FC4">
      <w:rPr>
        <w:rFonts w:asciiTheme="majorBidi" w:hAnsiTheme="majorBidi" w:cstheme="majorBidi"/>
        <w:b/>
        <w:bCs/>
        <w:sz w:val="20"/>
        <w:szCs w:val="20"/>
      </w:rPr>
      <w:t xml:space="preserve"> Muh. Rizal Hamd</w:t>
    </w:r>
    <w:r w:rsidR="00085FFB">
      <w:rPr>
        <w:rFonts w:asciiTheme="majorBidi" w:hAnsiTheme="majorBidi" w:cstheme="majorBidi"/>
        <w:b/>
        <w:bCs/>
        <w:sz w:val="20"/>
        <w:szCs w:val="20"/>
      </w:rPr>
      <w:t xml:space="preserve">i, </w:t>
    </w:r>
    <w:r w:rsidRPr="00C57FC4">
      <w:rPr>
        <w:rFonts w:ascii="Times New Roman" w:hAnsi="Times New Roman" w:cs="Times New Roman"/>
        <w:b/>
        <w:bCs/>
        <w:sz w:val="20"/>
        <w:szCs w:val="20"/>
      </w:rPr>
      <w:t>Idul Adnan</w:t>
    </w:r>
    <w:r w:rsidR="00085FFB">
      <w:rPr>
        <w:rFonts w:ascii="Times New Roman" w:hAnsi="Times New Roman" w:cs="Times New Roman"/>
        <w:b/>
        <w:bCs/>
        <w:sz w:val="20"/>
        <w:szCs w:val="20"/>
        <w:vertAlign w:val="superscript"/>
        <w:lang w:val="en-AU"/>
      </w:rPr>
      <w:t xml:space="preserve">, </w:t>
    </w:r>
    <w:proofErr w:type="spellStart"/>
    <w:r w:rsidRPr="00C57FC4">
      <w:rPr>
        <w:rFonts w:ascii="Times New Roman" w:hAnsi="Times New Roman" w:cs="Times New Roman"/>
        <w:b/>
        <w:bCs/>
        <w:sz w:val="20"/>
        <w:szCs w:val="20"/>
      </w:rPr>
      <w:t>Hartawan</w:t>
    </w:r>
    <w:proofErr w:type="spellEnd"/>
    <w:r w:rsidRPr="00C57FC4">
      <w:rPr>
        <w:rFonts w:ascii="Times New Roman" w:hAnsi="Times New Roman" w:cs="Times New Roman"/>
        <w:b/>
        <w:bCs/>
        <w:sz w:val="20"/>
        <w:szCs w:val="20"/>
        <w:vertAlign w:val="superscript"/>
        <w:lang w:val="en-AU"/>
      </w:rPr>
      <w:t xml:space="preserve">, </w:t>
    </w:r>
    <w:r w:rsidRPr="00C57FC4">
      <w:rPr>
        <w:rFonts w:ascii="Times New Roman" w:hAnsi="Times New Roman" w:cs="Times New Roman"/>
        <w:b/>
        <w:bCs/>
        <w:sz w:val="20"/>
        <w:szCs w:val="20"/>
      </w:rPr>
      <w:t>Ahmad Satria</w:t>
    </w:r>
  </w:p>
  <w:p w14:paraId="24EDBA98" w14:textId="3DAEDE25" w:rsidR="00C57FC4" w:rsidRPr="00C57FC4" w:rsidRDefault="00C57FC4" w:rsidP="00C57FC4">
    <w:pPr>
      <w:rPr>
        <w:rFonts w:ascii="Times New Roman" w:hAnsi="Times New Roman" w:cs="Times New Roman"/>
        <w:bCs/>
        <w:sz w:val="20"/>
        <w:szCs w:val="20"/>
      </w:rPr>
    </w:pPr>
    <w:proofErr w:type="spellStart"/>
    <w:r w:rsidRPr="00C57FC4">
      <w:rPr>
        <w:rFonts w:ascii="Times New Roman" w:eastAsia="Times New Roman" w:hAnsi="Times New Roman" w:cs="Times New Roman"/>
        <w:bCs/>
        <w:sz w:val="20"/>
        <w:szCs w:val="20"/>
      </w:rPr>
      <w:t>Praktik</w:t>
    </w:r>
    <w:proofErr w:type="spellEnd"/>
    <w:r w:rsidRPr="00C57FC4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proofErr w:type="spellStart"/>
    <w:r w:rsidRPr="00C57FC4">
      <w:rPr>
        <w:rFonts w:ascii="Times New Roman" w:eastAsia="Times New Roman" w:hAnsi="Times New Roman" w:cs="Times New Roman"/>
        <w:bCs/>
        <w:sz w:val="20"/>
        <w:szCs w:val="20"/>
      </w:rPr>
      <w:t>Pemberian</w:t>
    </w:r>
    <w:proofErr w:type="spellEnd"/>
    <w:r w:rsidRPr="00C57FC4">
      <w:rPr>
        <w:rFonts w:ascii="Times New Roman" w:eastAsia="Times New Roman" w:hAnsi="Times New Roman" w:cs="Times New Roman"/>
        <w:bCs/>
        <w:sz w:val="20"/>
        <w:szCs w:val="20"/>
      </w:rPr>
      <w:t xml:space="preserve"> Mahar </w:t>
    </w:r>
    <w:proofErr w:type="spellStart"/>
    <w:r w:rsidRPr="00C57FC4">
      <w:rPr>
        <w:rFonts w:ascii="Times New Roman" w:eastAsia="Times New Roman" w:hAnsi="Times New Roman" w:cs="Times New Roman"/>
        <w:bCs/>
        <w:sz w:val="20"/>
        <w:szCs w:val="20"/>
      </w:rPr>
      <w:t>Perkawinan</w:t>
    </w:r>
    <w:proofErr w:type="spellEnd"/>
    <w:r w:rsidRPr="00C57FC4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proofErr w:type="spellStart"/>
    <w:r w:rsidRPr="00C57FC4">
      <w:rPr>
        <w:rFonts w:ascii="Times New Roman" w:eastAsia="Times New Roman" w:hAnsi="Times New Roman" w:cs="Times New Roman"/>
        <w:bCs/>
        <w:sz w:val="20"/>
        <w:szCs w:val="20"/>
      </w:rPr>
      <w:t>Di</w:t>
    </w:r>
    <w:r w:rsidR="00085FFB">
      <w:rPr>
        <w:rFonts w:ascii="Times New Roman" w:eastAsia="Times New Roman" w:hAnsi="Times New Roman" w:cs="Times New Roman"/>
        <w:bCs/>
        <w:sz w:val="20"/>
        <w:szCs w:val="20"/>
      </w:rPr>
      <w:t>d</w:t>
    </w:r>
    <w:r w:rsidRPr="00C57FC4">
      <w:rPr>
        <w:rFonts w:ascii="Times New Roman" w:eastAsia="Times New Roman" w:hAnsi="Times New Roman" w:cs="Times New Roman"/>
        <w:bCs/>
        <w:sz w:val="20"/>
        <w:szCs w:val="20"/>
      </w:rPr>
      <w:t>esa</w:t>
    </w:r>
    <w:proofErr w:type="spellEnd"/>
    <w:r w:rsidRPr="00C57FC4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proofErr w:type="spellStart"/>
    <w:r w:rsidRPr="00C57FC4">
      <w:rPr>
        <w:rFonts w:ascii="Times New Roman" w:eastAsia="Times New Roman" w:hAnsi="Times New Roman" w:cs="Times New Roman"/>
        <w:bCs/>
        <w:sz w:val="20"/>
        <w:szCs w:val="20"/>
      </w:rPr>
      <w:t>Beraim</w:t>
    </w:r>
    <w:proofErr w:type="spellEnd"/>
    <w:r w:rsidRPr="00C57FC4">
      <w:rPr>
        <w:rFonts w:ascii="Times New Roman" w:eastAsia="Times New Roman" w:hAnsi="Times New Roman" w:cs="Times New Roman"/>
        <w:bCs/>
        <w:sz w:val="20"/>
        <w:szCs w:val="20"/>
      </w:rPr>
      <w:t xml:space="preserve"> Dan Desa Beleka </w:t>
    </w:r>
    <w:proofErr w:type="spellStart"/>
    <w:r w:rsidRPr="00C57FC4">
      <w:rPr>
        <w:rFonts w:ascii="Times New Roman" w:eastAsia="Times New Roman" w:hAnsi="Times New Roman" w:cs="Times New Roman"/>
        <w:bCs/>
        <w:sz w:val="20"/>
        <w:szCs w:val="20"/>
      </w:rPr>
      <w:t>Kabupaten</w:t>
    </w:r>
    <w:proofErr w:type="spellEnd"/>
    <w:r w:rsidRPr="00C57FC4">
      <w:rPr>
        <w:rFonts w:ascii="Times New Roman" w:eastAsia="Times New Roman" w:hAnsi="Times New Roman" w:cs="Times New Roman"/>
        <w:bCs/>
        <w:sz w:val="20"/>
        <w:szCs w:val="20"/>
      </w:rPr>
      <w:t xml:space="preserve"> Lombok Tengah </w:t>
    </w:r>
    <w:proofErr w:type="spellStart"/>
    <w:r w:rsidRPr="00C57FC4">
      <w:rPr>
        <w:rFonts w:ascii="Times New Roman" w:eastAsia="Times New Roman" w:hAnsi="Times New Roman" w:cs="Times New Roman"/>
        <w:bCs/>
        <w:sz w:val="20"/>
        <w:szCs w:val="20"/>
      </w:rPr>
      <w:t>Perspektif</w:t>
    </w:r>
    <w:proofErr w:type="spellEnd"/>
    <w:r w:rsidRPr="00C57FC4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proofErr w:type="spellStart"/>
    <w:r w:rsidRPr="00C57FC4">
      <w:rPr>
        <w:rFonts w:ascii="Times New Roman" w:eastAsia="Times New Roman" w:hAnsi="Times New Roman" w:cs="Times New Roman"/>
        <w:bCs/>
        <w:sz w:val="20"/>
        <w:szCs w:val="20"/>
      </w:rPr>
      <w:t>Sosiologi</w:t>
    </w:r>
    <w:proofErr w:type="spellEnd"/>
    <w:r w:rsidRPr="00C57FC4">
      <w:rPr>
        <w:rFonts w:ascii="Times New Roman" w:eastAsia="Times New Roman" w:hAnsi="Times New Roman" w:cs="Times New Roman"/>
        <w:bCs/>
        <w:sz w:val="20"/>
        <w:szCs w:val="20"/>
      </w:rPr>
      <w:t xml:space="preserve"> Hukum Islam</w:t>
    </w:r>
  </w:p>
  <w:p w14:paraId="49783DF5" w14:textId="77777777" w:rsidR="00C57FC4" w:rsidRPr="00C57FC4" w:rsidRDefault="00C57FC4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2" w:space="0" w:color="auto"/>
        <w:left w:val="single" w:sz="2" w:space="0" w:color="auto"/>
        <w:bottom w:val="single" w:sz="24" w:space="0" w:color="auto"/>
        <w:right w:val="single" w:sz="2" w:space="0" w:color="auto"/>
        <w:insideH w:val="single" w:sz="24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41"/>
      <w:gridCol w:w="6146"/>
    </w:tblGrid>
    <w:tr w:rsidR="00C57FC4" w:rsidRPr="006C7841" w14:paraId="4EB455B9" w14:textId="77777777" w:rsidTr="00591FBA">
      <w:tc>
        <w:tcPr>
          <w:tcW w:w="2420" w:type="dxa"/>
          <w:shd w:val="clear" w:color="auto" w:fill="auto"/>
        </w:tcPr>
        <w:p w14:paraId="141FE0DE" w14:textId="77777777" w:rsidR="00C57FC4" w:rsidRPr="006C7841" w:rsidRDefault="00C57FC4" w:rsidP="00C57FC4">
          <w:pPr>
            <w:ind w:firstLine="0"/>
            <w:jc w:val="center"/>
            <w:rPr>
              <w:rFonts w:ascii="Arial Narrow" w:hAnsi="Arial Narrow"/>
              <w:b/>
              <w:bCs/>
              <w:sz w:val="16"/>
              <w:szCs w:val="16"/>
            </w:rPr>
          </w:pPr>
          <w:r w:rsidRPr="006C7841">
            <w:rPr>
              <w:rFonts w:ascii="Arial Narrow" w:hAnsi="Arial Narrow"/>
              <w:b/>
              <w:bCs/>
              <w:noProof/>
              <w:sz w:val="18"/>
              <w:szCs w:val="18"/>
            </w:rPr>
            <w:drawing>
              <wp:anchor distT="0" distB="0" distL="114300" distR="114300" simplePos="0" relativeHeight="251661824" behindDoc="1" locked="0" layoutInCell="1" allowOverlap="1" wp14:anchorId="77497D09" wp14:editId="594EB283">
                <wp:simplePos x="0" y="0"/>
                <wp:positionH relativeFrom="column">
                  <wp:posOffset>-60960</wp:posOffset>
                </wp:positionH>
                <wp:positionV relativeFrom="paragraph">
                  <wp:posOffset>13970</wp:posOffset>
                </wp:positionV>
                <wp:extent cx="1524000" cy="4857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/>
                        <a:srcRect l="39118" r="33661" b="32492"/>
                        <a:stretch/>
                      </pic:blipFill>
                      <pic:spPr bwMode="auto">
                        <a:xfrm>
                          <a:off x="0" y="0"/>
                          <a:ext cx="1524000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02708D" w14:textId="77777777" w:rsidR="00C57FC4" w:rsidRPr="006C7841" w:rsidRDefault="00C57FC4" w:rsidP="00C57FC4">
          <w:pPr>
            <w:ind w:firstLine="0"/>
            <w:jc w:val="center"/>
            <w:rPr>
              <w:rFonts w:ascii="Times New Roman" w:hAnsi="Times New Roman"/>
              <w:b/>
              <w:bCs/>
              <w:color w:val="FFFFFF" w:themeColor="background1"/>
              <w:sz w:val="16"/>
              <w:szCs w:val="16"/>
            </w:rPr>
          </w:pPr>
          <w:r w:rsidRPr="006C7841">
            <w:rPr>
              <w:rFonts w:ascii="Times New Roman" w:hAnsi="Times New Roman"/>
              <w:b/>
              <w:bCs/>
              <w:color w:val="FFFFFF" w:themeColor="background1"/>
              <w:sz w:val="16"/>
              <w:szCs w:val="16"/>
            </w:rPr>
            <w:t>AL-MUQARONAH</w:t>
          </w:r>
        </w:p>
        <w:p w14:paraId="46A4AB23" w14:textId="77777777" w:rsidR="00C57FC4" w:rsidRPr="006C7841" w:rsidRDefault="00C57FC4" w:rsidP="00C57FC4">
          <w:pPr>
            <w:ind w:firstLine="0"/>
            <w:jc w:val="center"/>
            <w:rPr>
              <w:rFonts w:ascii="Arial Narrow" w:hAnsi="Arial Narrow"/>
              <w:b/>
              <w:bCs/>
              <w:noProof/>
              <w:color w:val="FFFFFF" w:themeColor="background1"/>
              <w:sz w:val="18"/>
              <w:szCs w:val="18"/>
            </w:rPr>
          </w:pPr>
          <w:r w:rsidRPr="006C7841">
            <w:rPr>
              <w:rFonts w:ascii="Arial Narrow" w:hAnsi="Arial Narrow"/>
              <w:b/>
              <w:bCs/>
              <w:noProof/>
              <w:color w:val="FFFFFF" w:themeColor="background1"/>
              <w:sz w:val="18"/>
              <w:szCs w:val="18"/>
            </w:rPr>
            <w:t>STIS Darussalam Bermi</w:t>
          </w:r>
        </w:p>
        <w:p w14:paraId="3646365B" w14:textId="77777777" w:rsidR="00C57FC4" w:rsidRPr="006C7841" w:rsidRDefault="00C57FC4" w:rsidP="00C57FC4">
          <w:pPr>
            <w:ind w:firstLine="0"/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</w:p>
      </w:tc>
      <w:tc>
        <w:tcPr>
          <w:tcW w:w="6508" w:type="dxa"/>
        </w:tcPr>
        <w:p w14:paraId="3EA01654" w14:textId="77777777" w:rsidR="00C57FC4" w:rsidRPr="006C7841" w:rsidRDefault="00C57FC4" w:rsidP="00C57FC4">
          <w:pPr>
            <w:ind w:firstLine="0"/>
            <w:jc w:val="right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>Al-</w:t>
          </w:r>
          <w:proofErr w:type="spellStart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>Muqaronah</w:t>
          </w:r>
          <w:proofErr w:type="spellEnd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 xml:space="preserve">: </w:t>
          </w:r>
          <w:proofErr w:type="spellStart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>Jurnal</w:t>
          </w:r>
          <w:proofErr w:type="spellEnd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>Perbandingan</w:t>
          </w:r>
          <w:proofErr w:type="spellEnd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>Mazhab</w:t>
          </w:r>
          <w:proofErr w:type="spellEnd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 xml:space="preserve"> dan Hukum</w:t>
          </w:r>
        </w:p>
        <w:p w14:paraId="1E85631E" w14:textId="77777777" w:rsidR="00C57FC4" w:rsidRPr="006C7841" w:rsidRDefault="00C57FC4" w:rsidP="00C57FC4">
          <w:pPr>
            <w:ind w:firstLine="0"/>
            <w:jc w:val="right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>ISSN: (P), 2962-9640–(E), 2963-9891</w:t>
          </w:r>
        </w:p>
        <w:p w14:paraId="7E383E20" w14:textId="6BF0B091" w:rsidR="00C57FC4" w:rsidRPr="006C7841" w:rsidRDefault="00C57FC4" w:rsidP="00C57FC4">
          <w:pPr>
            <w:jc w:val="right"/>
            <w:rPr>
              <w:b/>
              <w:bCs/>
              <w:sz w:val="18"/>
              <w:szCs w:val="18"/>
            </w:rPr>
          </w:pPr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 xml:space="preserve">Vol. 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1</w:t>
          </w:r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>, No. 1 (Januari-Juni 202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2</w:t>
          </w:r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 xml:space="preserve">), </w:t>
          </w:r>
          <w:proofErr w:type="spellStart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>Hlm</w:t>
          </w:r>
          <w:proofErr w:type="spellEnd"/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 xml:space="preserve">. 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33</w:t>
          </w:r>
          <w:r w:rsidRPr="006C7841">
            <w:rPr>
              <w:rFonts w:ascii="Times New Roman" w:hAnsi="Times New Roman"/>
              <w:b/>
              <w:bCs/>
              <w:sz w:val="20"/>
              <w:szCs w:val="20"/>
            </w:rPr>
            <w:t>-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49</w:t>
          </w:r>
        </w:p>
      </w:tc>
    </w:tr>
  </w:tbl>
  <w:p w14:paraId="4935F5A6" w14:textId="77777777" w:rsidR="00C57FC4" w:rsidRDefault="00C57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3CCA"/>
    <w:multiLevelType w:val="hybridMultilevel"/>
    <w:tmpl w:val="8B385284"/>
    <w:lvl w:ilvl="0" w:tplc="CC2C39B6">
      <w:start w:val="1"/>
      <w:numFmt w:val="decimal"/>
      <w:lvlText w:val="%1)"/>
      <w:lvlJc w:val="left"/>
      <w:pPr>
        <w:ind w:left="150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311063F7"/>
    <w:multiLevelType w:val="hybridMultilevel"/>
    <w:tmpl w:val="67F0C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C522E"/>
    <w:multiLevelType w:val="hybridMultilevel"/>
    <w:tmpl w:val="7540BA80"/>
    <w:lvl w:ilvl="0" w:tplc="AF24A166">
      <w:start w:val="1"/>
      <w:numFmt w:val="lowerLetter"/>
      <w:lvlText w:val="%1."/>
      <w:lvlJc w:val="left"/>
      <w:pPr>
        <w:ind w:left="114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800918"/>
    <w:multiLevelType w:val="hybridMultilevel"/>
    <w:tmpl w:val="6D1C45DA"/>
    <w:lvl w:ilvl="0" w:tplc="4584284A">
      <w:start w:val="1"/>
      <w:numFmt w:val="decimal"/>
      <w:lvlText w:val="%1)"/>
      <w:lvlJc w:val="left"/>
      <w:pPr>
        <w:ind w:left="2250" w:hanging="72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503B3D50"/>
    <w:multiLevelType w:val="hybridMultilevel"/>
    <w:tmpl w:val="59AA69F4"/>
    <w:lvl w:ilvl="0" w:tplc="3698CD2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3C56358A">
      <w:start w:val="1"/>
      <w:numFmt w:val="lowerLetter"/>
      <w:lvlText w:val="%2."/>
      <w:lvlJc w:val="left"/>
      <w:pPr>
        <w:ind w:left="2356" w:hanging="360"/>
      </w:pPr>
      <w:rPr>
        <w:b/>
      </w:rPr>
    </w:lvl>
    <w:lvl w:ilvl="2" w:tplc="BF3CF998">
      <w:start w:val="1"/>
      <w:numFmt w:val="decimal"/>
      <w:lvlText w:val="%3."/>
      <w:lvlJc w:val="left"/>
      <w:pPr>
        <w:ind w:left="325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9816CE0"/>
    <w:multiLevelType w:val="hybridMultilevel"/>
    <w:tmpl w:val="AFA870D6"/>
    <w:lvl w:ilvl="0" w:tplc="383A652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8960D4"/>
    <w:multiLevelType w:val="hybridMultilevel"/>
    <w:tmpl w:val="D5ACC914"/>
    <w:lvl w:ilvl="0" w:tplc="DA28EBA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6D77663"/>
    <w:multiLevelType w:val="hybridMultilevel"/>
    <w:tmpl w:val="B6B020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810E5CC8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/>
        <w:spacing w:val="-6"/>
        <w:w w:val="99"/>
        <w:lang w:eastAsia="en-US" w:bidi="ar-SA"/>
      </w:rPr>
    </w:lvl>
    <w:lvl w:ilvl="2" w:tplc="04090011">
      <w:start w:val="1"/>
      <w:numFmt w:val="decimal"/>
      <w:lvlText w:val="%3)"/>
      <w:lvlJc w:val="left"/>
      <w:pPr>
        <w:ind w:left="1800" w:hanging="180"/>
      </w:pPr>
      <w:rPr>
        <w:rFonts w:hint="default"/>
      </w:rPr>
    </w:lvl>
    <w:lvl w:ilvl="3" w:tplc="0FD0F470">
      <w:start w:val="1"/>
      <w:numFmt w:val="lowerLetter"/>
      <w:lvlText w:val="%4."/>
      <w:lvlJc w:val="left"/>
      <w:pPr>
        <w:ind w:left="2520" w:hanging="360"/>
      </w:pPr>
      <w:rPr>
        <w:rFonts w:hint="default"/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590">
    <w:abstractNumId w:val="7"/>
  </w:num>
  <w:num w:numId="2" w16cid:durableId="1521891170">
    <w:abstractNumId w:val="3"/>
  </w:num>
  <w:num w:numId="3" w16cid:durableId="1655062940">
    <w:abstractNumId w:val="1"/>
  </w:num>
  <w:num w:numId="4" w16cid:durableId="1883516671">
    <w:abstractNumId w:val="5"/>
  </w:num>
  <w:num w:numId="5" w16cid:durableId="65300122">
    <w:abstractNumId w:val="2"/>
  </w:num>
  <w:num w:numId="6" w16cid:durableId="420949562">
    <w:abstractNumId w:val="6"/>
  </w:num>
  <w:num w:numId="7" w16cid:durableId="1829902167">
    <w:abstractNumId w:val="0"/>
  </w:num>
  <w:num w:numId="8" w16cid:durableId="1568612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0A9"/>
    <w:rsid w:val="0002365A"/>
    <w:rsid w:val="00057859"/>
    <w:rsid w:val="00085FFB"/>
    <w:rsid w:val="001023C8"/>
    <w:rsid w:val="00193D77"/>
    <w:rsid w:val="00226018"/>
    <w:rsid w:val="003E39FA"/>
    <w:rsid w:val="00426FED"/>
    <w:rsid w:val="00436CB1"/>
    <w:rsid w:val="004A1686"/>
    <w:rsid w:val="004A73BC"/>
    <w:rsid w:val="007118E8"/>
    <w:rsid w:val="00756CDF"/>
    <w:rsid w:val="008870A9"/>
    <w:rsid w:val="008F2562"/>
    <w:rsid w:val="009A1687"/>
    <w:rsid w:val="00C57FC4"/>
    <w:rsid w:val="00CD2D7B"/>
    <w:rsid w:val="00D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D7678"/>
  <w15:docId w15:val="{7F1ED2E6-FA6A-4B19-9587-6AB3897B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,Char"/>
    <w:basedOn w:val="Normal"/>
    <w:link w:val="FootnoteTextChar"/>
    <w:uiPriority w:val="99"/>
    <w:unhideWhenUsed/>
    <w:rsid w:val="008870A9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8870A9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870A9"/>
    <w:rPr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rsid w:val="008870A9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8870A9"/>
    <w:rPr>
      <w:color w:val="0000FF" w:themeColor="hyperlink"/>
      <w:u w:val="single"/>
    </w:rPr>
  </w:style>
  <w:style w:type="paragraph" w:styleId="ListParagraph">
    <w:name w:val="List Paragraph"/>
    <w:aliases w:val="normal,Body of text,List Paragraph1,Normal1,Normal2,Normal3,Normal4,Normal5,Normal6,Normal7,Colorful List - Accent 11,Normal11,Normal111,Body of text+1,Body of text+2,Body of text+3,List Paragraph11,Medium Grid 1 - Accent 21,Normal8,sub 1"/>
    <w:basedOn w:val="Normal"/>
    <w:link w:val="ListParagraphChar"/>
    <w:uiPriority w:val="1"/>
    <w:qFormat/>
    <w:rsid w:val="003E39FA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normal Char,Body of text Char,List Paragraph1 Char,Normal1 Char,Normal2 Char,Normal3 Char,Normal4 Char,Normal5 Char,Normal6 Char,Normal7 Char,Colorful List - Accent 11 Char,Normal11 Char,Normal111 Char,Body of text+1 Char,sub 1 Char"/>
    <w:link w:val="ListParagraph"/>
    <w:uiPriority w:val="34"/>
    <w:locked/>
    <w:rsid w:val="003E39FA"/>
    <w:rPr>
      <w:lang w:val="id-ID"/>
    </w:rPr>
  </w:style>
  <w:style w:type="paragraph" w:styleId="BodyText">
    <w:name w:val="Body Text"/>
    <w:basedOn w:val="Normal"/>
    <w:link w:val="BodyTextChar"/>
    <w:uiPriority w:val="1"/>
    <w:qFormat/>
    <w:rsid w:val="003E3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3E39FA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57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FC4"/>
  </w:style>
  <w:style w:type="paragraph" w:styleId="Footer">
    <w:name w:val="footer"/>
    <w:basedOn w:val="Normal"/>
    <w:link w:val="FooterChar"/>
    <w:uiPriority w:val="99"/>
    <w:unhideWhenUsed/>
    <w:rsid w:val="00C57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C4"/>
  </w:style>
  <w:style w:type="table" w:styleId="TableGrid">
    <w:name w:val="Table Grid"/>
    <w:basedOn w:val="TableNormal"/>
    <w:uiPriority w:val="59"/>
    <w:rsid w:val="00C57FC4"/>
    <w:pPr>
      <w:spacing w:after="0" w:line="240" w:lineRule="auto"/>
      <w:ind w:firstLine="720"/>
      <w:jc w:val="both"/>
    </w:pPr>
    <w:rPr>
      <w:rFonts w:eastAsiaTheme="minorEastAsia" w:cs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ut.ac.id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urnal.komisiyudisial.go.id/index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5513</Words>
  <Characters>31428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idul adnan</cp:lastModifiedBy>
  <cp:revision>6</cp:revision>
  <cp:lastPrinted>2024-03-20T16:20:00Z</cp:lastPrinted>
  <dcterms:created xsi:type="dcterms:W3CDTF">2024-03-07T02:54:00Z</dcterms:created>
  <dcterms:modified xsi:type="dcterms:W3CDTF">2024-03-20T16:20:00Z</dcterms:modified>
</cp:coreProperties>
</file>